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78" w:rsidRPr="00B6136A" w:rsidRDefault="00426178" w:rsidP="00B6136A">
      <w:pPr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</w:p>
    <w:p w:rsidR="00426178" w:rsidRPr="00B6136A" w:rsidRDefault="00426178" w:rsidP="00B6136A">
      <w:pPr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</w:p>
    <w:p w:rsidR="009145EE" w:rsidRPr="00B6136A" w:rsidRDefault="00304DED" w:rsidP="008A310C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 ПРОГРАМ</w:t>
      </w:r>
      <w:r w:rsidR="00426178" w:rsidRPr="00B6136A">
        <w:rPr>
          <w:rFonts w:ascii="Arial" w:hAnsi="Arial" w:cs="Arial"/>
          <w:b/>
          <w:bCs/>
          <w:sz w:val="22"/>
          <w:szCs w:val="22"/>
          <w:lang/>
        </w:rPr>
        <w:t xml:space="preserve"> КОНТРОЛЕ КВАЛИТЕТА ВАЗДУХА НА ТЕРИТОРИЈИ </w:t>
      </w:r>
      <w:r w:rsidR="008A310C">
        <w:rPr>
          <w:rFonts w:ascii="Arial" w:hAnsi="Arial" w:cs="Arial"/>
          <w:b/>
          <w:bCs/>
          <w:sz w:val="22"/>
          <w:szCs w:val="22"/>
          <w:lang/>
        </w:rPr>
        <w:t xml:space="preserve">ОПШТИНЕ </w:t>
      </w:r>
      <w:r w:rsidR="00426178" w:rsidRPr="00B6136A">
        <w:rPr>
          <w:rFonts w:ascii="Arial" w:hAnsi="Arial" w:cs="Arial"/>
          <w:b/>
          <w:bCs/>
          <w:sz w:val="22"/>
          <w:szCs w:val="22"/>
          <w:lang/>
        </w:rPr>
        <w:t>ВЛАСОТИНЦ</w:t>
      </w:r>
      <w:r w:rsidR="008A310C">
        <w:rPr>
          <w:rFonts w:ascii="Arial" w:hAnsi="Arial" w:cs="Arial"/>
          <w:b/>
          <w:bCs/>
          <w:sz w:val="22"/>
          <w:szCs w:val="22"/>
          <w:lang/>
        </w:rPr>
        <w:t>Е</w:t>
      </w:r>
      <w:r w:rsidR="00426178" w:rsidRPr="00B6136A">
        <w:rPr>
          <w:rFonts w:ascii="Arial" w:hAnsi="Arial" w:cs="Arial"/>
          <w:b/>
          <w:bCs/>
          <w:sz w:val="22"/>
          <w:szCs w:val="22"/>
          <w:lang/>
        </w:rPr>
        <w:t xml:space="preserve"> ЗА 202</w:t>
      </w:r>
      <w:r w:rsidR="008A310C">
        <w:rPr>
          <w:rFonts w:ascii="Arial" w:hAnsi="Arial" w:cs="Arial"/>
          <w:b/>
          <w:bCs/>
          <w:sz w:val="22"/>
          <w:szCs w:val="22"/>
          <w:lang/>
        </w:rPr>
        <w:t>3. годину</w:t>
      </w:r>
    </w:p>
    <w:p w:rsidR="00426178" w:rsidRPr="00536974" w:rsidRDefault="00426178" w:rsidP="00536974">
      <w:pPr>
        <w:jc w:val="both"/>
        <w:rPr>
          <w:rFonts w:ascii="Arial" w:hAnsi="Arial" w:cs="Arial"/>
          <w:lang/>
        </w:rPr>
      </w:pPr>
    </w:p>
    <w:p w:rsidR="00426178" w:rsidRPr="00536974" w:rsidRDefault="00873E82" w:rsidP="00536974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b/>
          <w:bCs/>
          <w:lang/>
        </w:rPr>
        <w:t>I</w:t>
      </w:r>
      <w:r w:rsidR="00C16BC5">
        <w:rPr>
          <w:rFonts w:ascii="Arial" w:hAnsi="Arial" w:cs="Arial"/>
          <w:b/>
          <w:bCs/>
          <w:lang/>
        </w:rPr>
        <w:t xml:space="preserve"> </w:t>
      </w:r>
      <w:r w:rsidRPr="00536974">
        <w:rPr>
          <w:rFonts w:ascii="Arial" w:hAnsi="Arial" w:cs="Arial"/>
          <w:b/>
          <w:bCs/>
          <w:lang/>
        </w:rPr>
        <w:t>Основе програма</w:t>
      </w:r>
    </w:p>
    <w:p w:rsidR="00873E82" w:rsidRPr="00536974" w:rsidRDefault="00873E82" w:rsidP="00536974">
      <w:pPr>
        <w:jc w:val="both"/>
        <w:rPr>
          <w:rFonts w:ascii="Arial" w:hAnsi="Arial" w:cs="Arial"/>
          <w:lang/>
        </w:rPr>
      </w:pPr>
    </w:p>
    <w:p w:rsidR="00873E82" w:rsidRPr="00536974" w:rsidRDefault="00873E82" w:rsidP="00536974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Заштиту и побољшање ваздуха обезбеђује у оквиру својих овлашћења јединица локалне самоуправе.</w:t>
      </w:r>
    </w:p>
    <w:p w:rsidR="00873E82" w:rsidRPr="00536974" w:rsidRDefault="00873E82" w:rsidP="00536974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У циљу ефикасног управљања квалитетом ваздуха успоставља се јединствени функционални систем праћења и контроле степена загађења ваздуха и одржавање базе података о квалитету ваздуха.</w:t>
      </w:r>
    </w:p>
    <w:p w:rsidR="00873E82" w:rsidRPr="00536974" w:rsidRDefault="00873E82" w:rsidP="00536974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Локална мрежа мерних места успоставља се за праћење квалитета ваздуха на нивоу јединице локалне самоуправе</w:t>
      </w:r>
      <w:r w:rsidR="00461759" w:rsidRPr="00536974">
        <w:rPr>
          <w:rFonts w:ascii="Arial" w:hAnsi="Arial" w:cs="Arial"/>
          <w:lang/>
        </w:rPr>
        <w:t>.</w:t>
      </w:r>
    </w:p>
    <w:p w:rsidR="00461759" w:rsidRPr="00536974" w:rsidRDefault="00461759" w:rsidP="00536974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Мониторинг квалитета ваздуха у локалној мрежи обавља се по Програму који за сваку територију доноси надлежни орган јединице локалне самоуправе.</w:t>
      </w:r>
    </w:p>
    <w:p w:rsidR="00461759" w:rsidRPr="00536974" w:rsidRDefault="00461759" w:rsidP="00536974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Контрола нивоа загађујућих материја у ваздуху врши се фиксним мерењима нивоа загађујућих материја у ваздуху у локалној мрежи мерних места за континуална</w:t>
      </w:r>
      <w:r w:rsidR="00546C38" w:rsidRPr="00536974">
        <w:rPr>
          <w:rFonts w:ascii="Arial" w:hAnsi="Arial" w:cs="Arial"/>
          <w:lang/>
        </w:rPr>
        <w:t>,</w:t>
      </w:r>
      <w:r w:rsidRPr="00536974">
        <w:rPr>
          <w:rFonts w:ascii="Arial" w:hAnsi="Arial" w:cs="Arial"/>
          <w:lang/>
        </w:rPr>
        <w:t xml:space="preserve"> индикативна</w:t>
      </w:r>
      <w:r w:rsidR="00822213" w:rsidRPr="00536974">
        <w:rPr>
          <w:rFonts w:ascii="Arial" w:hAnsi="Arial" w:cs="Arial"/>
          <w:lang/>
        </w:rPr>
        <w:t xml:space="preserve"> и наменска </w:t>
      </w:r>
      <w:r w:rsidRPr="00536974">
        <w:rPr>
          <w:rFonts w:ascii="Arial" w:hAnsi="Arial" w:cs="Arial"/>
          <w:lang/>
        </w:rPr>
        <w:t xml:space="preserve"> мерења квалитета ваздуха</w:t>
      </w:r>
      <w:r w:rsidR="00822213" w:rsidRPr="00536974">
        <w:rPr>
          <w:rFonts w:ascii="Arial" w:hAnsi="Arial" w:cs="Arial"/>
          <w:lang/>
        </w:rPr>
        <w:t>.</w:t>
      </w:r>
    </w:p>
    <w:p w:rsidR="008163F8" w:rsidRPr="00536974" w:rsidRDefault="008163F8" w:rsidP="00536974">
      <w:pPr>
        <w:jc w:val="both"/>
        <w:rPr>
          <w:rFonts w:ascii="Arial" w:hAnsi="Arial" w:cs="Arial"/>
          <w:lang/>
        </w:rPr>
      </w:pPr>
    </w:p>
    <w:p w:rsidR="008163F8" w:rsidRPr="00536974" w:rsidRDefault="00B6136A" w:rsidP="00536974">
      <w:pPr>
        <w:jc w:val="both"/>
        <w:rPr>
          <w:rFonts w:ascii="Arial" w:hAnsi="Arial" w:cs="Arial"/>
          <w:b/>
          <w:bCs/>
          <w:lang/>
        </w:rPr>
      </w:pPr>
      <w:r w:rsidRPr="00536974">
        <w:rPr>
          <w:rFonts w:ascii="Arial" w:hAnsi="Arial" w:cs="Arial"/>
          <w:b/>
          <w:bCs/>
          <w:lang/>
        </w:rPr>
        <w:t>II</w:t>
      </w:r>
      <w:r w:rsidR="008163F8" w:rsidRPr="00536974">
        <w:rPr>
          <w:rFonts w:ascii="Arial" w:hAnsi="Arial" w:cs="Arial"/>
          <w:b/>
          <w:bCs/>
          <w:lang/>
        </w:rPr>
        <w:t xml:space="preserve"> Локална мрежа мерних места</w:t>
      </w:r>
    </w:p>
    <w:p w:rsidR="008163F8" w:rsidRPr="00536974" w:rsidRDefault="008163F8" w:rsidP="00536974">
      <w:pPr>
        <w:jc w:val="both"/>
        <w:rPr>
          <w:rFonts w:ascii="Arial" w:hAnsi="Arial" w:cs="Arial"/>
          <w:lang/>
        </w:rPr>
      </w:pPr>
    </w:p>
    <w:p w:rsidR="008163F8" w:rsidRPr="00536974" w:rsidRDefault="008163F8" w:rsidP="00536974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Овим Програмом успоставља се локална мрежа мерних места за праћење квалитета ваздуха у Власотинцу, а чини је мерно место за:</w:t>
      </w:r>
    </w:p>
    <w:p w:rsidR="00546C38" w:rsidRPr="00536974" w:rsidRDefault="00546C38" w:rsidP="005369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Континуална, индикативна и наменска мерења нивоа загађујућих материја у ваздуху</w:t>
      </w:r>
    </w:p>
    <w:p w:rsidR="008163F8" w:rsidRPr="00536974" w:rsidRDefault="008163F8" w:rsidP="005369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Сумпор диоксида – свакодневно мерење у току годин</w:t>
      </w:r>
      <w:r w:rsidR="0098636F" w:rsidRPr="00536974">
        <w:rPr>
          <w:rFonts w:ascii="Arial" w:hAnsi="Arial" w:cs="Arial"/>
          <w:lang/>
        </w:rPr>
        <w:t>у дана на једном мерном мести</w:t>
      </w:r>
    </w:p>
    <w:p w:rsidR="0098636F" w:rsidRPr="00536974" w:rsidRDefault="0098636F" w:rsidP="005369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Чађи – свакодневно мерење у току годину дана на једном мерном месту</w:t>
      </w:r>
    </w:p>
    <w:p w:rsidR="0098636F" w:rsidRPr="00536974" w:rsidRDefault="0098636F" w:rsidP="005369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Азот диоксида – свакодневно мерење у току годину дана на једном мерном месту</w:t>
      </w:r>
    </w:p>
    <w:p w:rsidR="0098636F" w:rsidRPr="00536974" w:rsidRDefault="0098636F" w:rsidP="005369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Укупних таложних материја (УТМ) у ваздуху и тешких метала (олово, кадмијум, цинк) у УТМ – 12 пута (једном месечно у току годину дана) на једном мерном месту и</w:t>
      </w:r>
    </w:p>
    <w:p w:rsidR="0098636F" w:rsidRPr="00536974" w:rsidRDefault="0098636F" w:rsidP="005369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Индикативна мерења нивоа загађујућих материја на фиксн</w:t>
      </w:r>
      <w:r w:rsidR="00AE5F94" w:rsidRPr="00536974">
        <w:rPr>
          <w:rFonts w:ascii="Arial" w:hAnsi="Arial" w:cs="Arial"/>
          <w:lang/>
        </w:rPr>
        <w:t>ом мерном месту:</w:t>
      </w:r>
    </w:p>
    <w:p w:rsidR="00AE5F94" w:rsidRPr="00536974" w:rsidRDefault="00AE5F94" w:rsidP="0053697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Суспендованих честица (</w:t>
      </w:r>
      <w:r w:rsidR="00300212" w:rsidRPr="00536974">
        <w:rPr>
          <w:rFonts w:ascii="Arial" w:hAnsi="Arial" w:cs="Arial"/>
        </w:rPr>
        <w:t>PM</w:t>
      </w:r>
      <w:r w:rsidR="00300212" w:rsidRPr="00536974">
        <w:rPr>
          <w:rFonts w:ascii="Arial" w:hAnsi="Arial" w:cs="Arial"/>
          <w:vertAlign w:val="subscript"/>
        </w:rPr>
        <w:t>10</w:t>
      </w:r>
      <w:r w:rsidR="00756B28" w:rsidRPr="00536974">
        <w:rPr>
          <w:rFonts w:ascii="Arial" w:hAnsi="Arial" w:cs="Arial"/>
          <w:lang/>
        </w:rPr>
        <w:t>)</w:t>
      </w:r>
      <w:r w:rsidR="00DD7883" w:rsidRPr="00536974">
        <w:rPr>
          <w:rFonts w:ascii="Arial" w:hAnsi="Arial" w:cs="Arial"/>
          <w:lang/>
        </w:rPr>
        <w:t xml:space="preserve"> – 56 дана (осам недеља, равномерно распоређених током године) на једном мерном месту</w:t>
      </w:r>
    </w:p>
    <w:p w:rsidR="007B606E" w:rsidRPr="00536974" w:rsidRDefault="007B606E" w:rsidP="00536974">
      <w:pPr>
        <w:pStyle w:val="ListParagraph"/>
        <w:jc w:val="both"/>
        <w:rPr>
          <w:rFonts w:ascii="Arial" w:hAnsi="Arial" w:cs="Arial"/>
          <w:lang/>
        </w:rPr>
      </w:pPr>
    </w:p>
    <w:p w:rsidR="00426178" w:rsidRPr="00536974" w:rsidRDefault="00DD7883" w:rsidP="00536974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У табели 1. дато је мерно место за континуална</w:t>
      </w:r>
      <w:r w:rsidR="00546C38" w:rsidRPr="00536974">
        <w:rPr>
          <w:rFonts w:ascii="Arial" w:hAnsi="Arial" w:cs="Arial"/>
          <w:lang/>
        </w:rPr>
        <w:t>,</w:t>
      </w:r>
      <w:r w:rsidRPr="00536974">
        <w:rPr>
          <w:rFonts w:ascii="Arial" w:hAnsi="Arial" w:cs="Arial"/>
          <w:lang/>
        </w:rPr>
        <w:t xml:space="preserve"> индикативна</w:t>
      </w:r>
      <w:r w:rsidR="00300212" w:rsidRPr="00536974">
        <w:rPr>
          <w:rFonts w:ascii="Arial" w:hAnsi="Arial" w:cs="Arial"/>
          <w:lang/>
        </w:rPr>
        <w:t xml:space="preserve"> и наменска</w:t>
      </w:r>
      <w:r w:rsidRPr="00536974">
        <w:rPr>
          <w:rFonts w:ascii="Arial" w:hAnsi="Arial" w:cs="Arial"/>
          <w:lang/>
        </w:rPr>
        <w:t xml:space="preserve"> мерења нивоа загађујућих материја</w:t>
      </w:r>
      <w:r w:rsidR="00F37A38">
        <w:rPr>
          <w:rFonts w:ascii="Arial" w:hAnsi="Arial" w:cs="Arial"/>
          <w:lang/>
        </w:rPr>
        <w:t>у</w:t>
      </w:r>
      <w:r w:rsidR="00350D5D" w:rsidRPr="00536974">
        <w:rPr>
          <w:rFonts w:ascii="Arial" w:hAnsi="Arial" w:cs="Arial"/>
          <w:lang/>
        </w:rPr>
        <w:t xml:space="preserve"> 24-часовним </w:t>
      </w:r>
      <w:r w:rsidR="00F37A38">
        <w:rPr>
          <w:rFonts w:ascii="Arial" w:hAnsi="Arial" w:cs="Arial"/>
          <w:lang/>
        </w:rPr>
        <w:t>узорку (изузев УТМ)</w:t>
      </w:r>
      <w:r w:rsidRPr="00536974">
        <w:rPr>
          <w:rFonts w:ascii="Arial" w:hAnsi="Arial" w:cs="Arial"/>
          <w:lang/>
        </w:rPr>
        <w:t xml:space="preserve"> на фиксном мерном месту</w:t>
      </w:r>
      <w:r w:rsidR="00350D5D" w:rsidRPr="00536974">
        <w:rPr>
          <w:rFonts w:ascii="Arial" w:hAnsi="Arial" w:cs="Arial"/>
          <w:lang/>
        </w:rPr>
        <w:t>, путем мануелне методе</w:t>
      </w:r>
    </w:p>
    <w:p w:rsidR="007B606E" w:rsidRPr="00B6136A" w:rsidRDefault="007B606E" w:rsidP="00B6136A">
      <w:pPr>
        <w:jc w:val="both"/>
        <w:rPr>
          <w:rFonts w:ascii="Arial" w:hAnsi="Arial" w:cs="Arial"/>
          <w:sz w:val="22"/>
          <w:szCs w:val="22"/>
          <w:lang/>
        </w:rPr>
      </w:pPr>
    </w:p>
    <w:p w:rsidR="007B606E" w:rsidRPr="00B6136A" w:rsidRDefault="007B606E" w:rsidP="00B6136A">
      <w:pPr>
        <w:jc w:val="both"/>
        <w:rPr>
          <w:rFonts w:ascii="Arial" w:hAnsi="Arial" w:cs="Arial"/>
          <w:sz w:val="22"/>
          <w:szCs w:val="22"/>
          <w:lang/>
        </w:rPr>
      </w:pPr>
    </w:p>
    <w:tbl>
      <w:tblPr>
        <w:tblStyle w:val="TableGrid"/>
        <w:tblW w:w="0" w:type="auto"/>
        <w:tblLook w:val="04A0"/>
      </w:tblPr>
      <w:tblGrid>
        <w:gridCol w:w="1560"/>
        <w:gridCol w:w="1537"/>
        <w:gridCol w:w="751"/>
        <w:gridCol w:w="684"/>
        <w:gridCol w:w="761"/>
        <w:gridCol w:w="1711"/>
        <w:gridCol w:w="1692"/>
      </w:tblGrid>
      <w:tr w:rsidR="003B5588" w:rsidRPr="00B6136A" w:rsidTr="001D4564">
        <w:trPr>
          <w:trHeight w:val="255"/>
        </w:trPr>
        <w:tc>
          <w:tcPr>
            <w:tcW w:w="1494" w:type="dxa"/>
            <w:vMerge w:val="restart"/>
          </w:tcPr>
          <w:p w:rsidR="006A0A23" w:rsidRPr="00B6136A" w:rsidRDefault="006A0A23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Насеље – назив и адреса мерног места</w:t>
            </w:r>
          </w:p>
        </w:tc>
        <w:tc>
          <w:tcPr>
            <w:tcW w:w="1537" w:type="dxa"/>
            <w:vMerge w:val="restart"/>
          </w:tcPr>
          <w:p w:rsidR="006A0A23" w:rsidRPr="00B6136A" w:rsidRDefault="006A0A23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Координате мерног места и надморска висина</w:t>
            </w:r>
          </w:p>
        </w:tc>
        <w:tc>
          <w:tcPr>
            <w:tcW w:w="5599" w:type="dxa"/>
            <w:gridSpan w:val="5"/>
          </w:tcPr>
          <w:p w:rsidR="006A0A23" w:rsidRPr="00B6136A" w:rsidRDefault="00103CCE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Загађујућа материја и у</w:t>
            </w:r>
            <w:r w:rsidR="000E3B85" w:rsidRPr="00B6136A">
              <w:rPr>
                <w:rFonts w:ascii="Arial" w:hAnsi="Arial" w:cs="Arial"/>
                <w:sz w:val="22"/>
                <w:szCs w:val="22"/>
                <w:lang/>
              </w:rPr>
              <w:t>ч</w:t>
            </w:r>
            <w:r w:rsidRPr="00B6136A">
              <w:rPr>
                <w:rFonts w:ascii="Arial" w:hAnsi="Arial" w:cs="Arial"/>
                <w:sz w:val="22"/>
                <w:szCs w:val="22"/>
                <w:lang/>
              </w:rPr>
              <w:t>есталост мерења</w:t>
            </w:r>
          </w:p>
        </w:tc>
      </w:tr>
      <w:tr w:rsidR="003B5588" w:rsidRPr="00B6136A" w:rsidTr="001D4564">
        <w:trPr>
          <w:trHeight w:val="1005"/>
        </w:trPr>
        <w:tc>
          <w:tcPr>
            <w:tcW w:w="1494" w:type="dxa"/>
            <w:vMerge/>
          </w:tcPr>
          <w:p w:rsidR="006A0A23" w:rsidRPr="00B6136A" w:rsidRDefault="006A0A23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37" w:type="dxa"/>
            <w:vMerge/>
          </w:tcPr>
          <w:p w:rsidR="006A0A23" w:rsidRPr="00B6136A" w:rsidRDefault="006A0A23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751" w:type="dxa"/>
          </w:tcPr>
          <w:p w:rsidR="006A0A23" w:rsidRPr="00B6136A" w:rsidRDefault="006A0A23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103CCE" w:rsidRPr="003B5588" w:rsidRDefault="003B5588" w:rsidP="001D4564">
            <w:pPr>
              <w:rPr>
                <w:rFonts w:ascii="Arial" w:hAnsi="Arial" w:cs="Arial"/>
                <w:sz w:val="22"/>
                <w:szCs w:val="22"/>
                <w:vertAlign w:val="subscript"/>
                <w:lang/>
              </w:rPr>
            </w:pPr>
            <w:r>
              <w:rPr>
                <w:rFonts w:ascii="Arial" w:hAnsi="Arial" w:cs="Arial"/>
                <w:lang/>
              </w:rPr>
              <w:t>SO</w:t>
            </w:r>
            <w:r>
              <w:rPr>
                <w:rFonts w:ascii="Arial" w:hAnsi="Arial" w:cs="Arial"/>
                <w:vertAlign w:val="subscript"/>
                <w:lang/>
              </w:rPr>
              <w:t>2</w:t>
            </w:r>
          </w:p>
        </w:tc>
        <w:tc>
          <w:tcPr>
            <w:tcW w:w="684" w:type="dxa"/>
          </w:tcPr>
          <w:p w:rsidR="006A0A23" w:rsidRPr="00B6136A" w:rsidRDefault="006A0A23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103CCE" w:rsidRPr="00B6136A" w:rsidRDefault="00103CCE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чађ</w:t>
            </w:r>
          </w:p>
        </w:tc>
        <w:tc>
          <w:tcPr>
            <w:tcW w:w="761" w:type="dxa"/>
          </w:tcPr>
          <w:p w:rsidR="006A0A23" w:rsidRPr="00B6136A" w:rsidRDefault="006A0A23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103CCE" w:rsidRPr="003B5588" w:rsidRDefault="003B5588" w:rsidP="001D4564">
            <w:pPr>
              <w:rPr>
                <w:rFonts w:ascii="Arial" w:hAnsi="Arial" w:cs="Arial"/>
                <w:sz w:val="22"/>
                <w:szCs w:val="22"/>
                <w:vertAlign w:val="subscript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NO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/>
              </w:rPr>
              <w:t>2</w:t>
            </w:r>
          </w:p>
        </w:tc>
        <w:tc>
          <w:tcPr>
            <w:tcW w:w="1711" w:type="dxa"/>
          </w:tcPr>
          <w:p w:rsidR="006A0A23" w:rsidRPr="00B6136A" w:rsidRDefault="00103CCE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УТМ и тешки метали(олово, кадмијум, цинк) у УТМ</w:t>
            </w:r>
          </w:p>
        </w:tc>
        <w:tc>
          <w:tcPr>
            <w:tcW w:w="1692" w:type="dxa"/>
          </w:tcPr>
          <w:p w:rsidR="006A0A23" w:rsidRDefault="00103CCE" w:rsidP="001D4564">
            <w:pPr>
              <w:rPr>
                <w:vertAlign w:val="subscript"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 xml:space="preserve">Суспендоване честице </w:t>
            </w:r>
            <w:r w:rsidR="00300212">
              <w:t>PM</w:t>
            </w:r>
            <w:r w:rsidR="00300212">
              <w:rPr>
                <w:vertAlign w:val="subscript"/>
              </w:rPr>
              <w:t>10</w:t>
            </w:r>
          </w:p>
          <w:p w:rsidR="00DE1E46" w:rsidRPr="00B6136A" w:rsidRDefault="00DE1E46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3B5588" w:rsidRPr="00B6136A" w:rsidTr="001D4564">
        <w:tc>
          <w:tcPr>
            <w:tcW w:w="1494" w:type="dxa"/>
          </w:tcPr>
          <w:p w:rsidR="003B5588" w:rsidRDefault="001D4564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Г</w:t>
            </w:r>
            <w:r w:rsidR="003B5588">
              <w:rPr>
                <w:rFonts w:ascii="Arial" w:hAnsi="Arial" w:cs="Arial"/>
                <w:sz w:val="22"/>
                <w:szCs w:val="22"/>
                <w:lang/>
              </w:rPr>
              <w:t>–</w:t>
            </w:r>
          </w:p>
          <w:p w:rsidR="003B5588" w:rsidRDefault="003B5588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Библиотека „Десанка Максимовић“</w:t>
            </w:r>
          </w:p>
          <w:p w:rsidR="00103CCE" w:rsidRPr="00B6136A" w:rsidRDefault="00773D54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Власотинце</w:t>
            </w:r>
            <w:r w:rsidR="003B5588">
              <w:rPr>
                <w:rFonts w:ascii="Arial" w:hAnsi="Arial" w:cs="Arial"/>
                <w:sz w:val="22"/>
                <w:szCs w:val="22"/>
                <w:lang/>
              </w:rPr>
              <w:t>,</w:t>
            </w:r>
          </w:p>
          <w:p w:rsidR="00773D54" w:rsidRPr="00B6136A" w:rsidRDefault="001D4564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Т</w:t>
            </w:r>
            <w:r w:rsidR="00773D54" w:rsidRPr="00B6136A">
              <w:rPr>
                <w:rFonts w:ascii="Arial" w:hAnsi="Arial" w:cs="Arial"/>
                <w:sz w:val="22"/>
                <w:szCs w:val="22"/>
                <w:lang/>
              </w:rPr>
              <w:t>рг ослобођења бр. 9</w:t>
            </w:r>
          </w:p>
        </w:tc>
        <w:tc>
          <w:tcPr>
            <w:tcW w:w="1537" w:type="dxa"/>
          </w:tcPr>
          <w:p w:rsidR="00103CCE" w:rsidRPr="006331E2" w:rsidRDefault="00773D54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22</w:t>
            </w:r>
            <w:r w:rsidRPr="00B6136A">
              <w:rPr>
                <w:rFonts w:ascii="Arial" w:hAnsi="Arial" w:cs="Arial"/>
                <w:sz w:val="22"/>
                <w:szCs w:val="22"/>
                <w:vertAlign w:val="superscript"/>
                <w:lang/>
              </w:rPr>
              <w:t>0</w:t>
            </w:r>
            <w:r w:rsidRPr="00B6136A">
              <w:rPr>
                <w:rFonts w:ascii="Arial" w:hAnsi="Arial" w:cs="Arial"/>
                <w:sz w:val="22"/>
                <w:szCs w:val="22"/>
                <w:lang/>
              </w:rPr>
              <w:t>07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/>
                </w:rPr>
                <m:t>'39"</m:t>
              </m:r>
            </m:oMath>
            <w:r w:rsidR="006331E2">
              <w:rPr>
                <w:rFonts w:ascii="Arial" w:hAnsi="Arial" w:cs="Arial"/>
                <w:sz w:val="22"/>
                <w:szCs w:val="22"/>
                <w:lang/>
              </w:rPr>
              <w:t>N</w:t>
            </w:r>
          </w:p>
          <w:p w:rsidR="003D6229" w:rsidRPr="006331E2" w:rsidRDefault="003D6229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42</w:t>
            </w:r>
            <w:r w:rsidR="00BA1649" w:rsidRPr="00B6136A">
              <w:rPr>
                <w:rFonts w:ascii="Arial" w:hAnsi="Arial" w:cs="Arial"/>
                <w:sz w:val="22"/>
                <w:szCs w:val="22"/>
                <w:vertAlign w:val="superscript"/>
                <w:lang/>
              </w:rPr>
              <w:t>0</w:t>
            </w:r>
            <w:r w:rsidR="009A5822" w:rsidRPr="00B6136A">
              <w:rPr>
                <w:rFonts w:ascii="Arial" w:hAnsi="Arial" w:cs="Arial"/>
                <w:sz w:val="22"/>
                <w:szCs w:val="22"/>
                <w:lang/>
              </w:rPr>
              <w:t>57'55"</w:t>
            </w:r>
            <w:r w:rsidR="006331E2">
              <w:rPr>
                <w:rFonts w:ascii="Arial" w:hAnsi="Arial" w:cs="Arial"/>
                <w:sz w:val="22"/>
                <w:szCs w:val="22"/>
                <w:lang/>
              </w:rPr>
              <w:t xml:space="preserve">E </w:t>
            </w:r>
          </w:p>
          <w:p w:rsidR="00BA1649" w:rsidRPr="002C07B7" w:rsidRDefault="00BA1649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268</w:t>
            </w:r>
            <w:r w:rsidR="002C07B7">
              <w:rPr>
                <w:rFonts w:ascii="Arial" w:hAnsi="Arial" w:cs="Arial"/>
                <w:sz w:val="22"/>
                <w:szCs w:val="22"/>
                <w:lang/>
              </w:rPr>
              <w:t>m</w:t>
            </w:r>
          </w:p>
        </w:tc>
        <w:tc>
          <w:tcPr>
            <w:tcW w:w="2196" w:type="dxa"/>
            <w:gridSpan w:val="3"/>
          </w:tcPr>
          <w:p w:rsidR="00103CCE" w:rsidRPr="00B6136A" w:rsidRDefault="00A173A1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24-часовни узорак</w:t>
            </w:r>
          </w:p>
        </w:tc>
        <w:tc>
          <w:tcPr>
            <w:tcW w:w="1711" w:type="dxa"/>
          </w:tcPr>
          <w:p w:rsidR="00103CCE" w:rsidRPr="00B6136A" w:rsidRDefault="000E3B85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12 пута (једном месечно у току годину дана)</w:t>
            </w:r>
          </w:p>
        </w:tc>
        <w:tc>
          <w:tcPr>
            <w:tcW w:w="1692" w:type="dxa"/>
          </w:tcPr>
          <w:p w:rsidR="00103CCE" w:rsidRPr="00B6136A" w:rsidRDefault="000E3B85" w:rsidP="001D4564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B6136A">
              <w:rPr>
                <w:rFonts w:ascii="Arial" w:hAnsi="Arial" w:cs="Arial"/>
                <w:sz w:val="22"/>
                <w:szCs w:val="22"/>
                <w:lang/>
              </w:rPr>
              <w:t>56 дана (осам недеља равномерно распоређених током године)</w:t>
            </w:r>
          </w:p>
        </w:tc>
      </w:tr>
    </w:tbl>
    <w:p w:rsidR="007B606E" w:rsidRPr="00B6136A" w:rsidRDefault="007B606E" w:rsidP="00B6136A">
      <w:pPr>
        <w:jc w:val="both"/>
        <w:rPr>
          <w:rFonts w:ascii="Arial" w:hAnsi="Arial" w:cs="Arial"/>
          <w:sz w:val="22"/>
          <w:szCs w:val="22"/>
          <w:lang/>
        </w:rPr>
      </w:pPr>
    </w:p>
    <w:p w:rsidR="0069157E" w:rsidRPr="00536974" w:rsidRDefault="0069157E" w:rsidP="00B6136A">
      <w:pPr>
        <w:jc w:val="center"/>
        <w:rPr>
          <w:rFonts w:ascii="Arial" w:hAnsi="Arial" w:cs="Arial"/>
          <w:b/>
          <w:bCs/>
          <w:lang/>
        </w:rPr>
      </w:pPr>
      <w:r w:rsidRPr="00536974">
        <w:rPr>
          <w:rFonts w:ascii="Arial" w:hAnsi="Arial" w:cs="Arial"/>
          <w:b/>
          <w:bCs/>
          <w:lang/>
        </w:rPr>
        <w:t xml:space="preserve">III </w:t>
      </w:r>
      <w:r w:rsidRPr="00536974">
        <w:rPr>
          <w:rFonts w:ascii="Arial" w:hAnsi="Arial" w:cs="Arial"/>
          <w:b/>
          <w:bCs/>
          <w:lang/>
        </w:rPr>
        <w:t>Обрада и анализа података и извештавање о резултатима контроле квалитета ваздуха</w:t>
      </w:r>
      <w:bookmarkStart w:id="0" w:name="_Hlk105505197"/>
      <w:bookmarkEnd w:id="0"/>
    </w:p>
    <w:p w:rsidR="0069157E" w:rsidRPr="00536974" w:rsidRDefault="0069157E" w:rsidP="00B6136A">
      <w:pPr>
        <w:jc w:val="both"/>
        <w:rPr>
          <w:rFonts w:ascii="Arial" w:hAnsi="Arial" w:cs="Arial"/>
          <w:lang/>
        </w:rPr>
      </w:pPr>
    </w:p>
    <w:p w:rsidR="000E3B85" w:rsidRPr="00536974" w:rsidRDefault="0069157E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 xml:space="preserve">III 1. </w:t>
      </w:r>
      <w:r w:rsidRPr="00536974">
        <w:rPr>
          <w:rFonts w:ascii="Arial" w:hAnsi="Arial" w:cs="Arial"/>
          <w:u w:val="single"/>
          <w:lang/>
        </w:rPr>
        <w:t>Обезбеђивање података</w:t>
      </w:r>
    </w:p>
    <w:p w:rsidR="0069157E" w:rsidRPr="00536974" w:rsidRDefault="0069157E" w:rsidP="00B6136A">
      <w:pPr>
        <w:jc w:val="both"/>
        <w:rPr>
          <w:rFonts w:ascii="Arial" w:hAnsi="Arial" w:cs="Arial"/>
          <w:lang/>
        </w:rPr>
      </w:pPr>
    </w:p>
    <w:p w:rsidR="0069157E" w:rsidRPr="00536974" w:rsidRDefault="0069157E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Сва мерења квалитета ваздуха, обраду и анализу података, проверу валидности</w:t>
      </w:r>
      <w:r w:rsidR="005C2436" w:rsidRPr="00536974">
        <w:rPr>
          <w:rFonts w:ascii="Arial" w:hAnsi="Arial" w:cs="Arial"/>
          <w:lang/>
        </w:rPr>
        <w:t xml:space="preserve"> резултата добијених мерењем и/или узимањем узорака и интерпретација добијених резултата врши овлашћена стручна организација која је акредитована као</w:t>
      </w:r>
      <w:r w:rsidR="00632417" w:rsidRPr="00536974">
        <w:rPr>
          <w:rFonts w:ascii="Arial" w:hAnsi="Arial" w:cs="Arial"/>
          <w:lang/>
        </w:rPr>
        <w:t xml:space="preserve"> Лабораторија за испитивање, односно испуњава прописане услове за мерење свих наведених загађујућихматерија и која поседују дозволу надлежног Министарства да врши мониторинг ваздуха.</w:t>
      </w:r>
    </w:p>
    <w:p w:rsidR="00632417" w:rsidRPr="00536974" w:rsidRDefault="00632417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Овлашћена стручна организација која врши мониторинг ваздуха стара се о примени</w:t>
      </w:r>
      <w:r w:rsidR="0051137B" w:rsidRPr="00536974">
        <w:rPr>
          <w:rFonts w:ascii="Arial" w:hAnsi="Arial" w:cs="Arial"/>
          <w:lang/>
        </w:rPr>
        <w:t xml:space="preserve"> адекватних метода испитивања, одржавању мерних места, мерних инструмената са пратећом опремом, опремом за пријем и пренос података ради обезбеђивања захтева у погледу квалитета података, а који се користе за оцењивање квалитета ваздуха. Тумачење резултата испитивања врши се у складу са Законом о заштити ваздуха („Службени гласник РС“, бр. 36/09, 10/13 и 26/21-др. закон) </w:t>
      </w:r>
      <w:bookmarkStart w:id="1" w:name="_Hlk106098950"/>
      <w:r w:rsidR="0051137B" w:rsidRPr="00536974">
        <w:rPr>
          <w:rFonts w:ascii="Arial" w:hAnsi="Arial" w:cs="Arial"/>
          <w:lang/>
        </w:rPr>
        <w:t>и Уредбом</w:t>
      </w:r>
      <w:r w:rsidR="00AA70A7" w:rsidRPr="00536974">
        <w:rPr>
          <w:rFonts w:ascii="Arial" w:hAnsi="Arial" w:cs="Arial"/>
          <w:lang/>
        </w:rPr>
        <w:t xml:space="preserve"> о условима за мониторинг и захтевима квалитета ваздуха („Службени гласник РС“, бр. 11/10, 75/10 и 63/13).</w:t>
      </w:r>
    </w:p>
    <w:bookmarkEnd w:id="1"/>
    <w:p w:rsidR="00AA70A7" w:rsidRPr="00536974" w:rsidRDefault="00AA70A7" w:rsidP="00B6136A">
      <w:pPr>
        <w:jc w:val="both"/>
        <w:rPr>
          <w:rFonts w:ascii="Arial" w:hAnsi="Arial" w:cs="Arial"/>
          <w:lang/>
        </w:rPr>
      </w:pPr>
    </w:p>
    <w:p w:rsidR="00AA70A7" w:rsidRPr="00536974" w:rsidRDefault="00AA70A7" w:rsidP="00B6136A">
      <w:pPr>
        <w:jc w:val="both"/>
        <w:rPr>
          <w:rFonts w:ascii="Arial" w:hAnsi="Arial" w:cs="Arial"/>
          <w:lang/>
        </w:rPr>
      </w:pPr>
    </w:p>
    <w:p w:rsidR="00AA70A7" w:rsidRPr="00536974" w:rsidRDefault="00AA70A7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III 2.</w:t>
      </w:r>
      <w:r w:rsidRPr="00536974">
        <w:rPr>
          <w:rFonts w:ascii="Arial" w:hAnsi="Arial" w:cs="Arial"/>
          <w:u w:val="single"/>
          <w:lang/>
        </w:rPr>
        <w:t>Извештавање</w:t>
      </w:r>
    </w:p>
    <w:p w:rsidR="00AA70A7" w:rsidRPr="00536974" w:rsidRDefault="00AA70A7" w:rsidP="00B6136A">
      <w:pPr>
        <w:jc w:val="both"/>
        <w:rPr>
          <w:rFonts w:ascii="Arial" w:hAnsi="Arial" w:cs="Arial"/>
          <w:lang/>
        </w:rPr>
      </w:pPr>
    </w:p>
    <w:p w:rsidR="00AA70A7" w:rsidRPr="00536974" w:rsidRDefault="00AA70A7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Извештаје о извршеним мерењима, у оквиру локалне мреже мерних места, овлашћена стручна организација доставља Општинској управи општине Власотинце, Одељењу за урбанизам</w:t>
      </w:r>
      <w:r w:rsidR="00812FE1" w:rsidRPr="00536974">
        <w:rPr>
          <w:rFonts w:ascii="Arial" w:hAnsi="Arial" w:cs="Arial"/>
          <w:lang/>
        </w:rPr>
        <w:t>, привреду, заштит</w:t>
      </w:r>
      <w:r w:rsidR="00DD1B16" w:rsidRPr="00536974">
        <w:rPr>
          <w:rFonts w:ascii="Arial" w:hAnsi="Arial" w:cs="Arial"/>
          <w:lang/>
        </w:rPr>
        <w:t>у</w:t>
      </w:r>
      <w:r w:rsidR="00812FE1" w:rsidRPr="00536974">
        <w:rPr>
          <w:rFonts w:ascii="Arial" w:hAnsi="Arial" w:cs="Arial"/>
          <w:lang/>
        </w:rPr>
        <w:t xml:space="preserve"> животне средине и имовинско правне послове</w:t>
      </w:r>
      <w:r w:rsidR="00202808" w:rsidRPr="00536974">
        <w:rPr>
          <w:rFonts w:ascii="Arial" w:hAnsi="Arial" w:cs="Arial"/>
          <w:lang/>
        </w:rPr>
        <w:t xml:space="preserve"> у виду месечних </w:t>
      </w:r>
      <w:r w:rsidR="00DE1E46">
        <w:rPr>
          <w:rFonts w:ascii="Arial" w:hAnsi="Arial" w:cs="Arial"/>
          <w:lang/>
        </w:rPr>
        <w:t>и</w:t>
      </w:r>
      <w:r w:rsidR="00202808" w:rsidRPr="00536974">
        <w:rPr>
          <w:rFonts w:ascii="Arial" w:hAnsi="Arial" w:cs="Arial"/>
          <w:lang/>
        </w:rPr>
        <w:t xml:space="preserve">звештаја (до 10.-ог у месецу за предходни </w:t>
      </w:r>
      <w:r w:rsidR="00EE1747" w:rsidRPr="00536974">
        <w:rPr>
          <w:rFonts w:ascii="Arial" w:hAnsi="Arial" w:cs="Arial"/>
          <w:lang/>
        </w:rPr>
        <w:t xml:space="preserve">месец) и </w:t>
      </w:r>
      <w:r w:rsidR="00DE1E46">
        <w:rPr>
          <w:rFonts w:ascii="Arial" w:hAnsi="Arial" w:cs="Arial"/>
          <w:lang/>
        </w:rPr>
        <w:t>г</w:t>
      </w:r>
      <w:r w:rsidR="00EE1747" w:rsidRPr="00536974">
        <w:rPr>
          <w:rFonts w:ascii="Arial" w:hAnsi="Arial" w:cs="Arial"/>
          <w:lang/>
        </w:rPr>
        <w:t>одишњи извештај (30 дана од дана истека Уговора)</w:t>
      </w:r>
      <w:r w:rsidR="001D4564" w:rsidRPr="00536974">
        <w:rPr>
          <w:rFonts w:ascii="Arial" w:hAnsi="Arial" w:cs="Arial"/>
          <w:lang/>
        </w:rPr>
        <w:t xml:space="preserve">, </w:t>
      </w:r>
      <w:r w:rsidR="001D4564" w:rsidRPr="00536974">
        <w:rPr>
          <w:rFonts w:ascii="Arial" w:hAnsi="Arial" w:cs="Arial"/>
          <w:lang/>
        </w:rPr>
        <w:t>којитреба да садржи опис макролокације и микролокације за обављање фиксних мерења; документовани приказ мерних места и локација за узимање узорака; опис методологије мерења загађујућих материја из Програма; опис мерних уређаја помоћу којих се обављају мерења загађујућих материја из Програма; резултате мерења са приказом свих измерених дневних вредности концентрација загађујућих материја из Програма; дискусију резултата мерења са закључком.</w:t>
      </w:r>
    </w:p>
    <w:p w:rsidR="00EE1747" w:rsidRPr="00536974" w:rsidRDefault="00EE1747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 xml:space="preserve">Приликом достављања </w:t>
      </w:r>
      <w:r w:rsidR="00FF1EC4">
        <w:rPr>
          <w:rFonts w:ascii="Arial" w:hAnsi="Arial" w:cs="Arial"/>
          <w:lang/>
        </w:rPr>
        <w:t>и</w:t>
      </w:r>
      <w:r w:rsidRPr="00536974">
        <w:rPr>
          <w:rFonts w:ascii="Arial" w:hAnsi="Arial" w:cs="Arial"/>
          <w:lang/>
        </w:rPr>
        <w:t>звештаја биће детаљно описана методологија узорковања, методологија обраде података и мерна опрема. Резултати ће бити</w:t>
      </w:r>
      <w:r w:rsidR="008A0F18" w:rsidRPr="00536974">
        <w:rPr>
          <w:rFonts w:ascii="Arial" w:hAnsi="Arial" w:cs="Arial"/>
          <w:lang/>
        </w:rPr>
        <w:t xml:space="preserve"> приказани табеларно, графички и текстуално објашњени са закључком о стању аерозагађења на предвиђеним локацијама.</w:t>
      </w:r>
    </w:p>
    <w:p w:rsidR="008A0F18" w:rsidRPr="00536974" w:rsidRDefault="008A0F18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Овлашћена стручна организација која је акредитована као лабораторија за испитивање, односно које испуњава прописане стандарде и акредитоване методе за мерење загађујућих материја и кој</w:t>
      </w:r>
      <w:r w:rsidR="00D24B09" w:rsidRPr="00536974">
        <w:rPr>
          <w:rFonts w:ascii="Arial" w:hAnsi="Arial" w:cs="Arial"/>
          <w:lang/>
        </w:rPr>
        <w:t>а</w:t>
      </w:r>
      <w:r w:rsidRPr="00536974">
        <w:rPr>
          <w:rFonts w:ascii="Arial" w:hAnsi="Arial" w:cs="Arial"/>
          <w:lang/>
        </w:rPr>
        <w:t xml:space="preserve"> поседује дозволу надлежног Министарства</w:t>
      </w:r>
      <w:r w:rsidR="00AD536A" w:rsidRPr="00536974">
        <w:rPr>
          <w:rFonts w:ascii="Arial" w:hAnsi="Arial" w:cs="Arial"/>
          <w:lang/>
        </w:rPr>
        <w:t xml:space="preserve"> да врши мониторинг</w:t>
      </w:r>
      <w:r w:rsidR="009D3CCC" w:rsidRPr="00536974">
        <w:rPr>
          <w:rFonts w:ascii="Arial" w:hAnsi="Arial" w:cs="Arial"/>
          <w:lang/>
        </w:rPr>
        <w:t xml:space="preserve"> квалитета ваздуха спроводи мерења, обраду и анализу података, проверу валидности резултата добијених мерењем, односно узимањем узорака и врши интерпретацију резултата испитивања. У о</w:t>
      </w:r>
      <w:r w:rsidR="0017419A" w:rsidRPr="00536974">
        <w:rPr>
          <w:rFonts w:ascii="Arial" w:hAnsi="Arial" w:cs="Arial"/>
          <w:lang/>
        </w:rPr>
        <w:t xml:space="preserve">бавези је да свакодневно на свом сајту објављује резулате извршених мерења присуства загађујућих материја по мерним местима, са оценом квалитета ваздуха и проценом утицаја на здравље људи. Резултати извршених мерења се такође објављују и на сајту </w:t>
      </w:r>
      <w:r w:rsidR="008B5B47" w:rsidRPr="00536974">
        <w:rPr>
          <w:rFonts w:ascii="Arial" w:hAnsi="Arial" w:cs="Arial"/>
          <w:lang/>
        </w:rPr>
        <w:t>Општине Власотинце.</w:t>
      </w:r>
    </w:p>
    <w:p w:rsidR="008B5B47" w:rsidRPr="00536974" w:rsidRDefault="008B5B47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Податке о квалитету ваздуха и локалне мреже, Општинска управа општине Власотинце, Одељење за урбанизам</w:t>
      </w:r>
      <w:r w:rsidR="009D5B62" w:rsidRPr="00536974">
        <w:rPr>
          <w:rFonts w:ascii="Arial" w:hAnsi="Arial" w:cs="Arial"/>
          <w:lang/>
        </w:rPr>
        <w:t>,</w:t>
      </w:r>
      <w:bookmarkStart w:id="2" w:name="_Hlk112222366"/>
      <w:r w:rsidR="00AB0AED" w:rsidRPr="00536974">
        <w:rPr>
          <w:rFonts w:ascii="Arial" w:hAnsi="Arial" w:cs="Arial"/>
          <w:lang/>
        </w:rPr>
        <w:t xml:space="preserve">привреду,заштиту животне средине и имовинско правне послове </w:t>
      </w:r>
      <w:bookmarkEnd w:id="2"/>
      <w:r w:rsidRPr="00536974">
        <w:rPr>
          <w:rFonts w:ascii="Arial" w:hAnsi="Arial" w:cs="Arial"/>
          <w:lang/>
        </w:rPr>
        <w:t xml:space="preserve">дужно је да доставља Агенцији за заштиту животне средине једанпут месечно у виду Извештаја (до 15-ог у месецу за претходни месец), као и Годишњи извештај </w:t>
      </w:r>
      <w:r w:rsidR="00153135" w:rsidRPr="00536974">
        <w:rPr>
          <w:rFonts w:ascii="Arial" w:hAnsi="Arial" w:cs="Arial"/>
          <w:lang/>
        </w:rPr>
        <w:t>(најкасније 60 дана од дана истека</w:t>
      </w:r>
      <w:r w:rsidR="009F4403" w:rsidRPr="00536974">
        <w:rPr>
          <w:rFonts w:ascii="Arial" w:hAnsi="Arial" w:cs="Arial"/>
          <w:lang/>
        </w:rPr>
        <w:t xml:space="preserve"> календарске године, за предходну годину) и да о квалитету ваздуха редовно обавештава јавност путем штампаних и електронских медија, односно путем интернета, а у складу са Законом.</w:t>
      </w:r>
    </w:p>
    <w:p w:rsidR="009F4403" w:rsidRPr="00536974" w:rsidRDefault="009F4403" w:rsidP="00B6136A">
      <w:pPr>
        <w:jc w:val="both"/>
        <w:rPr>
          <w:rFonts w:ascii="Arial" w:hAnsi="Arial" w:cs="Arial"/>
          <w:lang/>
        </w:rPr>
      </w:pPr>
    </w:p>
    <w:p w:rsidR="009F4403" w:rsidRPr="00536974" w:rsidRDefault="009F4403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III 3.</w:t>
      </w:r>
      <w:r w:rsidRPr="00536974">
        <w:rPr>
          <w:rFonts w:ascii="Arial" w:hAnsi="Arial" w:cs="Arial"/>
          <w:u w:val="single"/>
          <w:lang/>
        </w:rPr>
        <w:t>Извештавање и мере у случају прекорачења концентрације</w:t>
      </w:r>
    </w:p>
    <w:p w:rsidR="009F4403" w:rsidRPr="00536974" w:rsidRDefault="009F4403" w:rsidP="00B6136A">
      <w:pPr>
        <w:jc w:val="both"/>
        <w:rPr>
          <w:rFonts w:ascii="Arial" w:hAnsi="Arial" w:cs="Arial"/>
          <w:lang/>
        </w:rPr>
      </w:pPr>
    </w:p>
    <w:p w:rsidR="009F4403" w:rsidRPr="00536974" w:rsidRDefault="009F4403" w:rsidP="00B6136A">
      <w:pPr>
        <w:jc w:val="both"/>
        <w:rPr>
          <w:rFonts w:ascii="Arial" w:hAnsi="Arial" w:cs="Arial"/>
          <w:lang/>
        </w:rPr>
      </w:pPr>
    </w:p>
    <w:p w:rsidR="009F4403" w:rsidRPr="00536974" w:rsidRDefault="009F4403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У случају процењеног прекорачења концентрација, надлежни орган ће предузети и по потреби ће донети краткорочни акциони план, који садржи мере смањења ризика, ради заштите здравља људи и/или животне средине</w:t>
      </w:r>
      <w:r w:rsidR="005A073A" w:rsidRPr="00536974">
        <w:rPr>
          <w:rFonts w:ascii="Arial" w:hAnsi="Arial" w:cs="Arial"/>
          <w:lang/>
        </w:rPr>
        <w:t>.</w:t>
      </w:r>
    </w:p>
    <w:p w:rsidR="005A073A" w:rsidRPr="00536974" w:rsidRDefault="005A073A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Краткорочним акционим планом могу се предузети делотворне мере за контролу активности које доприносе</w:t>
      </w:r>
      <w:r w:rsidR="00517A6A" w:rsidRPr="00536974">
        <w:rPr>
          <w:rFonts w:ascii="Arial" w:hAnsi="Arial" w:cs="Arial"/>
          <w:lang/>
        </w:rPr>
        <w:t xml:space="preserve"> настанку опасности од прекорачења концентрација опасних по здравље и по потреби привремено зауставити те активности.</w:t>
      </w:r>
    </w:p>
    <w:p w:rsidR="00517A6A" w:rsidRPr="00536974" w:rsidRDefault="00517A6A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 xml:space="preserve">Уколико је ваздух оцењен трећом категоријом квалитета, обавеза је Општинске управе општине Власотинце да донесе </w:t>
      </w:r>
      <w:r w:rsidR="008B2BE8" w:rsidRPr="00536974">
        <w:rPr>
          <w:rFonts w:ascii="Arial" w:hAnsi="Arial" w:cs="Arial"/>
          <w:lang/>
        </w:rPr>
        <w:t>П</w:t>
      </w:r>
      <w:r w:rsidRPr="00536974">
        <w:rPr>
          <w:rFonts w:ascii="Arial" w:hAnsi="Arial" w:cs="Arial"/>
          <w:lang/>
        </w:rPr>
        <w:t>лан квалитета ваздуха.</w:t>
      </w:r>
    </w:p>
    <w:p w:rsidR="008B2BE8" w:rsidRPr="00536974" w:rsidRDefault="008B2BE8" w:rsidP="00B6136A">
      <w:pPr>
        <w:jc w:val="both"/>
        <w:rPr>
          <w:rFonts w:ascii="Arial" w:hAnsi="Arial" w:cs="Arial"/>
          <w:lang/>
        </w:rPr>
      </w:pPr>
    </w:p>
    <w:p w:rsidR="008B2BE8" w:rsidRPr="00536974" w:rsidRDefault="008B2BE8" w:rsidP="00B6136A">
      <w:pPr>
        <w:jc w:val="center"/>
        <w:rPr>
          <w:rFonts w:ascii="Arial" w:hAnsi="Arial" w:cs="Arial"/>
          <w:b/>
          <w:bCs/>
          <w:lang/>
        </w:rPr>
      </w:pPr>
      <w:r w:rsidRPr="00536974">
        <w:rPr>
          <w:rFonts w:ascii="Arial" w:hAnsi="Arial" w:cs="Arial"/>
          <w:b/>
          <w:bCs/>
          <w:lang/>
        </w:rPr>
        <w:t xml:space="preserve">IV </w:t>
      </w:r>
      <w:r w:rsidRPr="00536974">
        <w:rPr>
          <w:rFonts w:ascii="Arial" w:hAnsi="Arial" w:cs="Arial"/>
          <w:b/>
          <w:bCs/>
          <w:lang/>
        </w:rPr>
        <w:t xml:space="preserve">  Обавеза надлежног органа</w:t>
      </w:r>
    </w:p>
    <w:p w:rsidR="00F13D9D" w:rsidRPr="00536974" w:rsidRDefault="00F13D9D" w:rsidP="00B6136A">
      <w:pPr>
        <w:jc w:val="both"/>
        <w:rPr>
          <w:rFonts w:ascii="Arial" w:hAnsi="Arial" w:cs="Arial"/>
          <w:lang/>
        </w:rPr>
      </w:pPr>
    </w:p>
    <w:p w:rsidR="008B2BE8" w:rsidRPr="00536974" w:rsidRDefault="008B2BE8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 xml:space="preserve">Обавеза надлежнпг органа је да на </w:t>
      </w:r>
      <w:r w:rsidR="00F13D9D" w:rsidRPr="00536974">
        <w:rPr>
          <w:rFonts w:ascii="Arial" w:hAnsi="Arial" w:cs="Arial"/>
          <w:lang/>
        </w:rPr>
        <w:t>П</w:t>
      </w:r>
      <w:r w:rsidRPr="00536974">
        <w:rPr>
          <w:rFonts w:ascii="Arial" w:hAnsi="Arial" w:cs="Arial"/>
          <w:lang/>
        </w:rPr>
        <w:t>рограм</w:t>
      </w:r>
      <w:r w:rsidR="00F13D9D" w:rsidRPr="00536974">
        <w:rPr>
          <w:rFonts w:ascii="Arial" w:hAnsi="Arial" w:cs="Arial"/>
          <w:lang/>
        </w:rPr>
        <w:t xml:space="preserve"> којим се успоставља мерно место прибави сагласност надлежног Министарства</w:t>
      </w:r>
    </w:p>
    <w:p w:rsidR="00F13D9D" w:rsidRPr="00536974" w:rsidRDefault="00F13D9D" w:rsidP="00B6136A">
      <w:pPr>
        <w:jc w:val="both"/>
        <w:rPr>
          <w:rFonts w:ascii="Arial" w:hAnsi="Arial" w:cs="Arial"/>
          <w:lang/>
        </w:rPr>
      </w:pPr>
    </w:p>
    <w:p w:rsidR="00F13D9D" w:rsidRPr="00536974" w:rsidRDefault="00F13D9D" w:rsidP="00B6136A">
      <w:pPr>
        <w:jc w:val="both"/>
        <w:rPr>
          <w:rFonts w:ascii="Arial" w:hAnsi="Arial" w:cs="Arial"/>
          <w:lang/>
        </w:rPr>
      </w:pPr>
    </w:p>
    <w:p w:rsidR="008B2BE8" w:rsidRPr="00536974" w:rsidRDefault="008B2BE8" w:rsidP="00B6136A">
      <w:pPr>
        <w:jc w:val="center"/>
        <w:rPr>
          <w:rFonts w:ascii="Arial" w:hAnsi="Arial" w:cs="Arial"/>
          <w:b/>
          <w:bCs/>
          <w:lang/>
        </w:rPr>
      </w:pPr>
      <w:r w:rsidRPr="00536974">
        <w:rPr>
          <w:rFonts w:ascii="Arial" w:hAnsi="Arial" w:cs="Arial"/>
          <w:b/>
          <w:bCs/>
          <w:lang/>
        </w:rPr>
        <w:t>V</w:t>
      </w:r>
      <w:r w:rsidR="00F13D9D" w:rsidRPr="00536974">
        <w:rPr>
          <w:rFonts w:ascii="Arial" w:hAnsi="Arial" w:cs="Arial"/>
          <w:b/>
          <w:bCs/>
          <w:lang/>
        </w:rPr>
        <w:t xml:space="preserve">  Реализација програма</w:t>
      </w:r>
    </w:p>
    <w:p w:rsidR="00F13D9D" w:rsidRPr="00536974" w:rsidRDefault="00F13D9D" w:rsidP="00B6136A">
      <w:pPr>
        <w:jc w:val="both"/>
        <w:rPr>
          <w:rFonts w:ascii="Arial" w:hAnsi="Arial" w:cs="Arial"/>
          <w:lang/>
        </w:rPr>
      </w:pPr>
    </w:p>
    <w:p w:rsidR="00F13D9D" w:rsidRPr="00536974" w:rsidRDefault="00F13D9D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Реализација Програма контроле квалитета ваздуха на терирорији Власотинца за 202</w:t>
      </w:r>
      <w:r w:rsidR="00453405" w:rsidRPr="00536974">
        <w:rPr>
          <w:rFonts w:ascii="Arial" w:hAnsi="Arial" w:cs="Arial"/>
          <w:lang/>
        </w:rPr>
        <w:t xml:space="preserve">3. </w:t>
      </w:r>
      <w:r w:rsidRPr="00536974">
        <w:rPr>
          <w:rFonts w:ascii="Arial" w:hAnsi="Arial" w:cs="Arial"/>
          <w:lang/>
        </w:rPr>
        <w:t>годину обухвата следеће фазе:</w:t>
      </w:r>
    </w:p>
    <w:p w:rsidR="00F13D9D" w:rsidRPr="00536974" w:rsidRDefault="00F13D9D" w:rsidP="00B6136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Доношење Програма контроле квалитета ваздуха на територији Власотинца за 202</w:t>
      </w:r>
      <w:r w:rsidR="00350D5D" w:rsidRPr="00536974">
        <w:rPr>
          <w:rFonts w:ascii="Arial" w:hAnsi="Arial" w:cs="Arial"/>
          <w:lang/>
        </w:rPr>
        <w:t>3</w:t>
      </w:r>
      <w:r w:rsidRPr="00536974">
        <w:rPr>
          <w:rFonts w:ascii="Arial" w:hAnsi="Arial" w:cs="Arial"/>
          <w:lang/>
        </w:rPr>
        <w:t>. годину од стране Општинског већа</w:t>
      </w:r>
      <w:r w:rsidR="00F74E0F" w:rsidRPr="00536974">
        <w:rPr>
          <w:rFonts w:ascii="Arial" w:hAnsi="Arial" w:cs="Arial"/>
          <w:lang/>
        </w:rPr>
        <w:t xml:space="preserve"> општине Власотинце</w:t>
      </w:r>
    </w:p>
    <w:p w:rsidR="00F74E0F" w:rsidRPr="00536974" w:rsidRDefault="00F74E0F" w:rsidP="00B6136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Избор овлашћене стручне организације која испуњава све прописане услове и потписивање Уговора са акредитованом Лабораторијом</w:t>
      </w:r>
    </w:p>
    <w:p w:rsidR="00F74E0F" w:rsidRPr="00536974" w:rsidRDefault="00F74E0F" w:rsidP="00B6136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Реализација Програма од стране овлашћене стручне организације.</w:t>
      </w:r>
    </w:p>
    <w:p w:rsidR="00F74E0F" w:rsidRPr="00536974" w:rsidRDefault="00F74E0F" w:rsidP="00B6136A">
      <w:pPr>
        <w:ind w:left="360"/>
        <w:jc w:val="both"/>
        <w:rPr>
          <w:rFonts w:ascii="Arial" w:hAnsi="Arial" w:cs="Arial"/>
          <w:lang/>
        </w:rPr>
      </w:pPr>
    </w:p>
    <w:p w:rsidR="00F74E0F" w:rsidRPr="00536974" w:rsidRDefault="00F74E0F" w:rsidP="00B6136A">
      <w:pPr>
        <w:ind w:left="360"/>
        <w:jc w:val="both"/>
        <w:rPr>
          <w:rFonts w:ascii="Arial" w:hAnsi="Arial" w:cs="Arial"/>
          <w:lang/>
        </w:rPr>
      </w:pPr>
    </w:p>
    <w:p w:rsidR="00F13D9D" w:rsidRPr="00536974" w:rsidRDefault="00F13D9D" w:rsidP="00B6136A">
      <w:pPr>
        <w:jc w:val="both"/>
        <w:rPr>
          <w:rFonts w:ascii="Arial" w:hAnsi="Arial" w:cs="Arial"/>
          <w:lang/>
        </w:rPr>
      </w:pPr>
    </w:p>
    <w:p w:rsidR="008B2BE8" w:rsidRPr="00536974" w:rsidRDefault="008B2BE8" w:rsidP="00B6136A">
      <w:pPr>
        <w:jc w:val="center"/>
        <w:rPr>
          <w:rFonts w:ascii="Arial" w:hAnsi="Arial" w:cs="Arial"/>
          <w:b/>
          <w:bCs/>
          <w:lang/>
        </w:rPr>
      </w:pPr>
      <w:r w:rsidRPr="00536974">
        <w:rPr>
          <w:rFonts w:ascii="Arial" w:hAnsi="Arial" w:cs="Arial"/>
          <w:b/>
          <w:bCs/>
          <w:lang/>
        </w:rPr>
        <w:t>VI</w:t>
      </w:r>
      <w:r w:rsidR="00F74E0F" w:rsidRPr="00536974">
        <w:rPr>
          <w:rFonts w:ascii="Arial" w:hAnsi="Arial" w:cs="Arial"/>
          <w:b/>
          <w:bCs/>
          <w:lang/>
        </w:rPr>
        <w:t xml:space="preserve">  Извори финансирања</w:t>
      </w:r>
    </w:p>
    <w:p w:rsidR="00F74E0F" w:rsidRPr="00536974" w:rsidRDefault="00F74E0F" w:rsidP="00B6136A">
      <w:pPr>
        <w:jc w:val="both"/>
        <w:rPr>
          <w:rFonts w:ascii="Arial" w:hAnsi="Arial" w:cs="Arial"/>
          <w:lang/>
        </w:rPr>
      </w:pPr>
    </w:p>
    <w:p w:rsidR="00F74E0F" w:rsidRPr="00536974" w:rsidRDefault="00F74E0F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 xml:space="preserve">Мониторинг аерозагађења одређен Програмом јединице локалне самоуправе  финансираће се из средстава предвиђених Одлуком о буџету </w:t>
      </w:r>
      <w:r w:rsidR="00116E4C">
        <w:rPr>
          <w:rFonts w:ascii="Arial" w:hAnsi="Arial" w:cs="Arial"/>
          <w:lang/>
        </w:rPr>
        <w:t>О</w:t>
      </w:r>
      <w:r w:rsidRPr="00536974">
        <w:rPr>
          <w:rFonts w:ascii="Arial" w:hAnsi="Arial" w:cs="Arial"/>
          <w:lang/>
        </w:rPr>
        <w:t>пштине</w:t>
      </w:r>
      <w:r w:rsidR="001D4564" w:rsidRPr="00536974">
        <w:rPr>
          <w:rFonts w:ascii="Arial" w:hAnsi="Arial" w:cs="Arial"/>
          <w:lang/>
        </w:rPr>
        <w:t>.</w:t>
      </w:r>
    </w:p>
    <w:p w:rsidR="006A5A5A" w:rsidRPr="00536974" w:rsidRDefault="006A5A5A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Програм објавити у „Службеном гласнику града Лесковца“</w:t>
      </w:r>
    </w:p>
    <w:p w:rsidR="006A5A5A" w:rsidRPr="00536974" w:rsidRDefault="006A5A5A" w:rsidP="00B6136A">
      <w:pPr>
        <w:jc w:val="both"/>
        <w:rPr>
          <w:rFonts w:ascii="Arial" w:hAnsi="Arial" w:cs="Arial"/>
          <w:lang/>
        </w:rPr>
      </w:pPr>
    </w:p>
    <w:p w:rsidR="006A5A5A" w:rsidRPr="00536974" w:rsidRDefault="006A5A5A" w:rsidP="00B6136A">
      <w:pPr>
        <w:jc w:val="both"/>
        <w:rPr>
          <w:rFonts w:ascii="Arial" w:hAnsi="Arial" w:cs="Arial"/>
          <w:lang/>
        </w:rPr>
      </w:pPr>
    </w:p>
    <w:p w:rsidR="006A5A5A" w:rsidRPr="00304DED" w:rsidRDefault="006A5A5A" w:rsidP="00B6136A">
      <w:pPr>
        <w:jc w:val="center"/>
        <w:rPr>
          <w:rFonts w:ascii="Arial" w:hAnsi="Arial" w:cs="Arial"/>
          <w:b/>
          <w:lang/>
        </w:rPr>
      </w:pPr>
      <w:r w:rsidRPr="00304DED">
        <w:rPr>
          <w:rFonts w:ascii="Arial" w:hAnsi="Arial" w:cs="Arial"/>
          <w:b/>
          <w:lang/>
        </w:rPr>
        <w:t>Образложење</w:t>
      </w:r>
    </w:p>
    <w:p w:rsidR="006A5A5A" w:rsidRPr="00536974" w:rsidRDefault="006A5A5A" w:rsidP="00B6136A">
      <w:pPr>
        <w:jc w:val="both"/>
        <w:rPr>
          <w:rFonts w:ascii="Arial" w:hAnsi="Arial" w:cs="Arial"/>
          <w:lang/>
        </w:rPr>
      </w:pPr>
    </w:p>
    <w:p w:rsidR="00A42E54" w:rsidRPr="00536974" w:rsidRDefault="006A5A5A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Уставни основ за доношење Програма контроле квалитета ваздуха на територији Власотинца за 202</w:t>
      </w:r>
      <w:r w:rsidR="00350D5D" w:rsidRPr="00536974">
        <w:rPr>
          <w:rFonts w:ascii="Arial" w:hAnsi="Arial" w:cs="Arial"/>
          <w:lang/>
        </w:rPr>
        <w:t>3</w:t>
      </w:r>
      <w:r w:rsidRPr="00536974">
        <w:rPr>
          <w:rFonts w:ascii="Arial" w:hAnsi="Arial" w:cs="Arial"/>
          <w:lang/>
        </w:rPr>
        <w:t>. годину су одредбе члана 74</w:t>
      </w:r>
      <w:r w:rsidR="00336CAD" w:rsidRPr="00536974">
        <w:rPr>
          <w:rFonts w:ascii="Arial" w:hAnsi="Arial" w:cs="Arial"/>
          <w:lang/>
        </w:rPr>
        <w:t>,</w:t>
      </w:r>
      <w:r w:rsidRPr="00536974">
        <w:rPr>
          <w:rFonts w:ascii="Arial" w:hAnsi="Arial" w:cs="Arial"/>
          <w:lang/>
        </w:rPr>
        <w:t xml:space="preserve"> члана 92</w:t>
      </w:r>
      <w:r w:rsidR="00336CAD" w:rsidRPr="00536974">
        <w:rPr>
          <w:rFonts w:ascii="Arial" w:hAnsi="Arial" w:cs="Arial"/>
          <w:lang/>
        </w:rPr>
        <w:t>. став 1, члана 97. тачка 3, 9</w:t>
      </w:r>
      <w:r w:rsidR="00A42E54" w:rsidRPr="00536974">
        <w:rPr>
          <w:rFonts w:ascii="Arial" w:hAnsi="Arial" w:cs="Arial"/>
          <w:lang/>
        </w:rPr>
        <w:t xml:space="preserve">. и 15, члана 190. Устава Републике Србије, којим Република Србија: дефинише основне одредбе јединице локалне самоуправе; уређује  и обезбеђује положај, територијалну организацију и систем локалне самоуправе; обезбеђује систем заштите и унапређења животне средине; </w:t>
      </w:r>
      <w:r w:rsidR="00A34BA1" w:rsidRPr="00536974">
        <w:rPr>
          <w:rFonts w:ascii="Arial" w:hAnsi="Arial" w:cs="Arial"/>
          <w:lang/>
        </w:rPr>
        <w:t>стара се о заштити животне средине; обезбеђује буџете којима се финансирају њене надлежности.</w:t>
      </w:r>
    </w:p>
    <w:p w:rsidR="00A34BA1" w:rsidRPr="00536974" w:rsidRDefault="00A34BA1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Правно утемељење за доношење Програма контроле квалитета ваздуха на територији Вла</w:t>
      </w:r>
      <w:r w:rsidR="001D4564" w:rsidRPr="00536974">
        <w:rPr>
          <w:rFonts w:ascii="Arial" w:hAnsi="Arial" w:cs="Arial"/>
          <w:lang/>
        </w:rPr>
        <w:t>с</w:t>
      </w:r>
      <w:r w:rsidRPr="00536974">
        <w:rPr>
          <w:rFonts w:ascii="Arial" w:hAnsi="Arial" w:cs="Arial"/>
          <w:lang/>
        </w:rPr>
        <w:t>отинца за 202</w:t>
      </w:r>
      <w:r w:rsidR="001D4564" w:rsidRPr="00536974">
        <w:rPr>
          <w:rFonts w:ascii="Arial" w:hAnsi="Arial" w:cs="Arial"/>
          <w:lang/>
        </w:rPr>
        <w:t>3</w:t>
      </w:r>
      <w:r w:rsidRPr="00536974">
        <w:rPr>
          <w:rFonts w:ascii="Arial" w:hAnsi="Arial" w:cs="Arial"/>
          <w:lang/>
        </w:rPr>
        <w:t>.годину садржано је у Закону о заштити животне средине („Службени гласник РС“ бр.135/04, 36/09, 36/09-др закон, 72/09-др</w:t>
      </w:r>
      <w:r w:rsidR="00FB7DC3" w:rsidRPr="00536974">
        <w:rPr>
          <w:rFonts w:ascii="Arial" w:hAnsi="Arial" w:cs="Arial"/>
          <w:lang/>
        </w:rPr>
        <w:t>.</w:t>
      </w:r>
      <w:r w:rsidRPr="00536974">
        <w:rPr>
          <w:rFonts w:ascii="Arial" w:hAnsi="Arial" w:cs="Arial"/>
          <w:lang/>
        </w:rPr>
        <w:t xml:space="preserve"> закон, 43/11-одлука УС, 14/16, 76/18, 95/</w:t>
      </w:r>
      <w:r w:rsidR="00FB7DC3" w:rsidRPr="00536974">
        <w:rPr>
          <w:rFonts w:ascii="Arial" w:hAnsi="Arial" w:cs="Arial"/>
          <w:lang/>
        </w:rPr>
        <w:t>18-др. закон и 95/18-др. закон) којим је уређен интегрални систем заштите животне средине, односно уређена заштита ваздуха, али само начелно. Због тога је ова област уређена посебним законом, Законом о заштити ваздуха („Службени гласник РС“ бр. 36/09, 10/13 и 26/21-др. закон). Поред ових наведених закона којима се уређује заштита ваздуха, постоје и многи међународни прописи кој</w:t>
      </w:r>
      <w:r w:rsidR="00CD067C" w:rsidRPr="00536974">
        <w:rPr>
          <w:rFonts w:ascii="Arial" w:hAnsi="Arial" w:cs="Arial"/>
          <w:lang/>
        </w:rPr>
        <w:t>е је наша земља ратификовала у овој области.</w:t>
      </w:r>
    </w:p>
    <w:p w:rsidR="00CD067C" w:rsidRPr="00536974" w:rsidRDefault="00CD067C" w:rsidP="00B6136A">
      <w:pPr>
        <w:jc w:val="both"/>
        <w:rPr>
          <w:rFonts w:ascii="Arial" w:hAnsi="Arial" w:cs="Arial"/>
          <w:lang/>
        </w:rPr>
      </w:pPr>
    </w:p>
    <w:p w:rsidR="00CD067C" w:rsidRPr="00536974" w:rsidRDefault="00CD067C" w:rsidP="00B6136A">
      <w:pPr>
        <w:jc w:val="both"/>
        <w:rPr>
          <w:rFonts w:ascii="Arial" w:hAnsi="Arial" w:cs="Arial"/>
          <w:lang/>
        </w:rPr>
      </w:pPr>
    </w:p>
    <w:p w:rsidR="00CD067C" w:rsidRPr="00536974" w:rsidRDefault="00CD067C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Предлог Програма контроле квалитета ваздуха на територији</w:t>
      </w:r>
      <w:r w:rsidR="00C16BC5">
        <w:rPr>
          <w:rFonts w:ascii="Arial" w:hAnsi="Arial" w:cs="Arial"/>
          <w:lang/>
        </w:rPr>
        <w:t xml:space="preserve"> </w:t>
      </w:r>
      <w:r w:rsidR="006331E2" w:rsidRPr="00536974">
        <w:rPr>
          <w:rFonts w:ascii="Arial" w:hAnsi="Arial" w:cs="Arial"/>
          <w:lang/>
        </w:rPr>
        <w:t>општине</w:t>
      </w:r>
      <w:r w:rsidRPr="00536974">
        <w:rPr>
          <w:rFonts w:ascii="Arial" w:hAnsi="Arial" w:cs="Arial"/>
          <w:lang/>
        </w:rPr>
        <w:t xml:space="preserve"> Власотинц</w:t>
      </w:r>
      <w:r w:rsidR="006331E2" w:rsidRPr="00536974">
        <w:rPr>
          <w:rFonts w:ascii="Arial" w:hAnsi="Arial" w:cs="Arial"/>
          <w:lang/>
        </w:rPr>
        <w:t>е</w:t>
      </w:r>
      <w:r w:rsidR="00CE50D1" w:rsidRPr="00536974">
        <w:rPr>
          <w:rFonts w:ascii="Arial" w:hAnsi="Arial" w:cs="Arial"/>
          <w:lang/>
        </w:rPr>
        <w:t xml:space="preserve"> за 202</w:t>
      </w:r>
      <w:r w:rsidR="001D4564" w:rsidRPr="00536974">
        <w:rPr>
          <w:rFonts w:ascii="Arial" w:hAnsi="Arial" w:cs="Arial"/>
          <w:lang/>
        </w:rPr>
        <w:t>3</w:t>
      </w:r>
      <w:r w:rsidR="00CE50D1" w:rsidRPr="00536974">
        <w:rPr>
          <w:rFonts w:ascii="Arial" w:hAnsi="Arial" w:cs="Arial"/>
          <w:lang/>
        </w:rPr>
        <w:t>.г.</w:t>
      </w:r>
      <w:r w:rsidRPr="00536974">
        <w:rPr>
          <w:rFonts w:ascii="Arial" w:hAnsi="Arial" w:cs="Arial"/>
          <w:lang/>
        </w:rPr>
        <w:t xml:space="preserve"> израдила је стручна служба Општинске управе</w:t>
      </w:r>
      <w:r w:rsidR="006331E2" w:rsidRPr="00536974">
        <w:rPr>
          <w:rFonts w:ascii="Arial" w:hAnsi="Arial" w:cs="Arial"/>
          <w:lang/>
        </w:rPr>
        <w:t>,</w:t>
      </w:r>
      <w:bookmarkStart w:id="3" w:name="_Hlk112222876"/>
      <w:r w:rsidRPr="00536974">
        <w:rPr>
          <w:rFonts w:ascii="Arial" w:hAnsi="Arial" w:cs="Arial"/>
          <w:lang/>
        </w:rPr>
        <w:t>Одељење за урбанизам</w:t>
      </w:r>
      <w:r w:rsidR="00D24B09" w:rsidRPr="00536974">
        <w:rPr>
          <w:rFonts w:ascii="Arial" w:hAnsi="Arial" w:cs="Arial"/>
          <w:lang/>
        </w:rPr>
        <w:t>, привреду, заштиту животне средине и имовинско</w:t>
      </w:r>
      <w:r w:rsidR="00047E02" w:rsidRPr="00536974">
        <w:rPr>
          <w:rFonts w:ascii="Arial" w:hAnsi="Arial" w:cs="Arial"/>
          <w:lang/>
        </w:rPr>
        <w:t>-правне послове</w:t>
      </w:r>
      <w:bookmarkEnd w:id="3"/>
      <w:r w:rsidR="00DD1B16" w:rsidRPr="00536974">
        <w:rPr>
          <w:rFonts w:ascii="Arial" w:hAnsi="Arial" w:cs="Arial"/>
          <w:lang/>
        </w:rPr>
        <w:t>.</w:t>
      </w:r>
    </w:p>
    <w:p w:rsidR="00CE50D1" w:rsidRPr="00536974" w:rsidRDefault="00CE50D1" w:rsidP="00B6136A">
      <w:pPr>
        <w:jc w:val="both"/>
        <w:rPr>
          <w:rFonts w:ascii="Arial" w:hAnsi="Arial" w:cs="Arial"/>
          <w:lang/>
        </w:rPr>
      </w:pPr>
    </w:p>
    <w:p w:rsidR="00CE50D1" w:rsidRPr="00536974" w:rsidRDefault="005606B8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 xml:space="preserve">Одељење за урбанизам, привреду, заштиту животне средине и имовинско-правне послове </w:t>
      </w:r>
      <w:r w:rsidR="00CE50D1" w:rsidRPr="00536974">
        <w:rPr>
          <w:rFonts w:ascii="Arial" w:hAnsi="Arial" w:cs="Arial"/>
          <w:lang/>
        </w:rPr>
        <w:t>овим Програмом обавља поверене послове који проистичу из њен</w:t>
      </w:r>
      <w:r w:rsidR="004C18B6" w:rsidRPr="00536974">
        <w:rPr>
          <w:rFonts w:ascii="Arial" w:hAnsi="Arial" w:cs="Arial"/>
          <w:lang/>
        </w:rPr>
        <w:t>е</w:t>
      </w:r>
      <w:r w:rsidR="00CE50D1" w:rsidRPr="00536974">
        <w:rPr>
          <w:rFonts w:ascii="Arial" w:hAnsi="Arial" w:cs="Arial"/>
          <w:lang/>
        </w:rPr>
        <w:t xml:space="preserve"> надлежности </w:t>
      </w:r>
      <w:r w:rsidR="0042547D" w:rsidRPr="00536974">
        <w:rPr>
          <w:rFonts w:ascii="Arial" w:hAnsi="Arial" w:cs="Arial"/>
          <w:lang/>
        </w:rPr>
        <w:t>к</w:t>
      </w:r>
      <w:r w:rsidR="00CE50D1" w:rsidRPr="00536974">
        <w:rPr>
          <w:rFonts w:ascii="Arial" w:hAnsi="Arial" w:cs="Arial"/>
          <w:lang/>
        </w:rPr>
        <w:t>валитет ваздуха прати се мерењем нивоа загађености за које су прописане граничне вредности. Праћење квалитета ваздуха, утв</w:t>
      </w:r>
      <w:r w:rsidR="00024B7D" w:rsidRPr="00536974">
        <w:rPr>
          <w:rFonts w:ascii="Arial" w:hAnsi="Arial" w:cs="Arial"/>
          <w:lang/>
        </w:rPr>
        <w:t>рђивања нивоа загађености и предузимање мера у циљу спречавања и смањења загађености, нивоа загађујућих материја ангажоваће Општинска управа општине Власотинце</w:t>
      </w:r>
      <w:r w:rsidR="00DD1B16" w:rsidRPr="00536974">
        <w:rPr>
          <w:rFonts w:ascii="Arial" w:hAnsi="Arial" w:cs="Arial"/>
          <w:lang/>
        </w:rPr>
        <w:t>.</w:t>
      </w:r>
    </w:p>
    <w:p w:rsidR="00024B7D" w:rsidRPr="00536974" w:rsidRDefault="00024B7D" w:rsidP="00B6136A">
      <w:pPr>
        <w:jc w:val="both"/>
        <w:rPr>
          <w:rFonts w:ascii="Arial" w:hAnsi="Arial" w:cs="Arial"/>
          <w:vertAlign w:val="subscript"/>
          <w:lang/>
        </w:rPr>
      </w:pPr>
      <w:r w:rsidRPr="00536974">
        <w:rPr>
          <w:rFonts w:ascii="Arial" w:hAnsi="Arial" w:cs="Arial"/>
          <w:lang/>
        </w:rPr>
        <w:t>На територији Власотинца</w:t>
      </w:r>
      <w:r w:rsidR="00E31A8D" w:rsidRPr="00536974">
        <w:rPr>
          <w:rFonts w:ascii="Arial" w:hAnsi="Arial" w:cs="Arial"/>
          <w:lang/>
        </w:rPr>
        <w:t xml:space="preserve"> одређен</w:t>
      </w:r>
      <w:r w:rsidR="00CF690E" w:rsidRPr="00536974">
        <w:rPr>
          <w:rFonts w:ascii="Arial" w:hAnsi="Arial" w:cs="Arial"/>
          <w:lang/>
        </w:rPr>
        <w:t>о јеједно мерно месток</w:t>
      </w:r>
      <w:r w:rsidR="00E31A8D" w:rsidRPr="00536974">
        <w:rPr>
          <w:rFonts w:ascii="Arial" w:hAnsi="Arial" w:cs="Arial"/>
          <w:lang/>
        </w:rPr>
        <w:t>ој</w:t>
      </w:r>
      <w:r w:rsidR="00CF690E" w:rsidRPr="00536974">
        <w:rPr>
          <w:rFonts w:ascii="Arial" w:hAnsi="Arial" w:cs="Arial"/>
          <w:lang/>
        </w:rPr>
        <w:t>е</w:t>
      </w:r>
      <w:r w:rsidR="00E31A8D" w:rsidRPr="00536974">
        <w:rPr>
          <w:rFonts w:ascii="Arial" w:hAnsi="Arial" w:cs="Arial"/>
          <w:lang/>
        </w:rPr>
        <w:t xml:space="preserve"> ће обухватати саобраћајну, пословну, стамбену и </w:t>
      </w:r>
      <w:r w:rsidR="00CF690E" w:rsidRPr="00536974">
        <w:rPr>
          <w:rFonts w:ascii="Arial" w:hAnsi="Arial" w:cs="Arial"/>
          <w:lang/>
        </w:rPr>
        <w:t>образовнузону. Мерно место</w:t>
      </w:r>
      <w:r w:rsidR="00AE2C88" w:rsidRPr="00536974">
        <w:rPr>
          <w:rFonts w:ascii="Arial" w:hAnsi="Arial" w:cs="Arial"/>
          <w:lang/>
        </w:rPr>
        <w:t xml:space="preserve"> се налази у центру </w:t>
      </w:r>
      <w:r w:rsidR="005606B8" w:rsidRPr="00536974">
        <w:rPr>
          <w:rFonts w:ascii="Arial" w:hAnsi="Arial" w:cs="Arial"/>
          <w:lang/>
        </w:rPr>
        <w:t>Власотинца</w:t>
      </w:r>
      <w:r w:rsidR="00017F19" w:rsidRPr="00536974">
        <w:rPr>
          <w:rFonts w:ascii="Arial" w:hAnsi="Arial" w:cs="Arial"/>
          <w:lang/>
        </w:rPr>
        <w:t xml:space="preserve"> (</w:t>
      </w:r>
      <w:r w:rsidR="00C50058" w:rsidRPr="00536974">
        <w:rPr>
          <w:rFonts w:ascii="Arial" w:hAnsi="Arial" w:cs="Arial"/>
          <w:lang/>
        </w:rPr>
        <w:t>Библиотека „Десанка Максимовић“</w:t>
      </w:r>
      <w:r w:rsidR="005606B8" w:rsidRPr="00536974">
        <w:rPr>
          <w:rFonts w:ascii="Arial" w:hAnsi="Arial" w:cs="Arial"/>
          <w:lang/>
        </w:rPr>
        <w:t>)</w:t>
      </w:r>
      <w:r w:rsidR="001D4564" w:rsidRPr="00536974">
        <w:rPr>
          <w:rFonts w:ascii="Arial" w:hAnsi="Arial" w:cs="Arial"/>
          <w:lang/>
        </w:rPr>
        <w:t>Трг ослобођења</w:t>
      </w:r>
      <w:r w:rsidR="00C50058" w:rsidRPr="00536974">
        <w:rPr>
          <w:rFonts w:ascii="Arial" w:hAnsi="Arial" w:cs="Arial"/>
          <w:lang/>
        </w:rPr>
        <w:t xml:space="preserve"> бр.</w:t>
      </w:r>
      <w:r w:rsidR="001D4564" w:rsidRPr="00536974">
        <w:rPr>
          <w:rFonts w:ascii="Arial" w:hAnsi="Arial" w:cs="Arial"/>
          <w:lang/>
        </w:rPr>
        <w:t xml:space="preserve"> 9</w:t>
      </w:r>
      <w:r w:rsidR="00017F19" w:rsidRPr="00536974">
        <w:rPr>
          <w:rFonts w:ascii="Arial" w:hAnsi="Arial" w:cs="Arial"/>
          <w:lang/>
        </w:rPr>
        <w:t>. На овом мерном месту ће се пратити: сумпор диоксид</w:t>
      </w:r>
      <w:r w:rsidR="0042547D" w:rsidRPr="00536974">
        <w:rPr>
          <w:rFonts w:ascii="Arial" w:hAnsi="Arial" w:cs="Arial"/>
          <w:lang/>
        </w:rPr>
        <w:t>, азот диоксид, чађ, укупне таложне материје</w:t>
      </w:r>
      <w:r w:rsidR="00116E4C">
        <w:rPr>
          <w:rFonts w:ascii="Arial" w:hAnsi="Arial" w:cs="Arial"/>
          <w:lang/>
        </w:rPr>
        <w:t xml:space="preserve">, </w:t>
      </w:r>
      <w:r w:rsidR="0042547D" w:rsidRPr="00536974">
        <w:rPr>
          <w:rFonts w:ascii="Arial" w:hAnsi="Arial" w:cs="Arial"/>
          <w:lang/>
        </w:rPr>
        <w:t>тешки метали (олово, кадмијум, цинк) и суспендоване честице</w:t>
      </w:r>
      <w:r w:rsidR="0042547D" w:rsidRPr="00536974">
        <w:rPr>
          <w:rFonts w:ascii="Arial" w:hAnsi="Arial" w:cs="Arial"/>
          <w:vertAlign w:val="subscript"/>
          <w:lang/>
        </w:rPr>
        <w:t>.</w:t>
      </w:r>
      <w:r w:rsidR="0092052C">
        <w:rPr>
          <w:lang w:val="en-US"/>
        </w:rPr>
        <w:t>„</w:t>
      </w:r>
      <w:r w:rsidR="0092052C">
        <w:t>PM</w:t>
      </w:r>
      <w:r w:rsidR="0092052C">
        <w:rPr>
          <w:vertAlign w:val="subscript"/>
        </w:rPr>
        <w:t>10</w:t>
      </w:r>
      <w:r w:rsidR="0092052C">
        <w:rPr>
          <w:lang w:val="en-US"/>
        </w:rPr>
        <w:t>”</w:t>
      </w:r>
    </w:p>
    <w:p w:rsidR="004C18B6" w:rsidRPr="00536974" w:rsidRDefault="004C18B6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Мерно место и параметри који ће се пратити су утврђени у складу са Законом о заштити ваздуха(„Службени гласник РС“ , бр. 36/09, 10/13 и 26/21- др. закон) и Уредбом о условима за мониторинг и захтевима квалитета ваздуха („Службени гласник РС“, бр. 11/10, 75/10 и 63/13).</w:t>
      </w:r>
    </w:p>
    <w:p w:rsidR="004C18B6" w:rsidRPr="00536974" w:rsidRDefault="00BE5026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>Разлози мерења јесу управљање квалитетом ваздуха у Власотинцу уз стално праћење концентрације загађујућих материја карактеристичних за изворе загађивања, као и упо</w:t>
      </w:r>
      <w:r w:rsidR="00DD1B16" w:rsidRPr="00536974">
        <w:rPr>
          <w:rFonts w:ascii="Arial" w:hAnsi="Arial" w:cs="Arial"/>
          <w:lang/>
        </w:rPr>
        <w:t>р</w:t>
      </w:r>
      <w:r w:rsidRPr="00536974">
        <w:rPr>
          <w:rFonts w:ascii="Arial" w:hAnsi="Arial" w:cs="Arial"/>
          <w:lang/>
        </w:rPr>
        <w:t>еђивање измерене концентрације са вредностима које служе за оцену квалитета ваздуха. Циљ оцене квалитета ваздуха је добијање информација потребних за процену изложености становништва загађењем ваздуха</w:t>
      </w:r>
      <w:r w:rsidR="007C0881" w:rsidRPr="00536974">
        <w:rPr>
          <w:rFonts w:ascii="Arial" w:hAnsi="Arial" w:cs="Arial"/>
          <w:lang/>
        </w:rPr>
        <w:t xml:space="preserve"> и његовог утицаја на здравље.</w:t>
      </w:r>
    </w:p>
    <w:p w:rsidR="007C0881" w:rsidRPr="00536974" w:rsidRDefault="007241FD" w:rsidP="00B6136A">
      <w:pPr>
        <w:jc w:val="both"/>
        <w:rPr>
          <w:rFonts w:ascii="Arial" w:hAnsi="Arial" w:cs="Arial"/>
          <w:lang/>
        </w:rPr>
      </w:pPr>
      <w:r w:rsidRPr="00536974">
        <w:rPr>
          <w:rFonts w:ascii="Arial" w:hAnsi="Arial" w:cs="Arial"/>
          <w:lang/>
        </w:rPr>
        <w:t xml:space="preserve">Одељење за урбанизам, привреду, заштиту животне средине и имовинско-правне послове, </w:t>
      </w:r>
      <w:r w:rsidR="007C0881" w:rsidRPr="00536974">
        <w:rPr>
          <w:rFonts w:ascii="Arial" w:hAnsi="Arial" w:cs="Arial"/>
          <w:lang/>
        </w:rPr>
        <w:t>ради несметане реализације Програма, предлаже Општинском већу општине Власотинце, да након разматрања</w:t>
      </w:r>
      <w:r w:rsidR="00AD76B7" w:rsidRPr="00536974">
        <w:rPr>
          <w:rFonts w:ascii="Arial" w:hAnsi="Arial" w:cs="Arial"/>
          <w:lang/>
        </w:rPr>
        <w:t>, усвоји Програм контроле квалитетета ваздуха на територији Власотинца за 202</w:t>
      </w:r>
      <w:r w:rsidR="001D4564" w:rsidRPr="00536974">
        <w:rPr>
          <w:rFonts w:ascii="Arial" w:hAnsi="Arial" w:cs="Arial"/>
          <w:lang/>
        </w:rPr>
        <w:t>3</w:t>
      </w:r>
      <w:r w:rsidR="00AD76B7" w:rsidRPr="00536974">
        <w:rPr>
          <w:rFonts w:ascii="Arial" w:hAnsi="Arial" w:cs="Arial"/>
          <w:lang/>
        </w:rPr>
        <w:t>.годину.</w:t>
      </w:r>
    </w:p>
    <w:p w:rsidR="004C18B6" w:rsidRPr="00304DED" w:rsidRDefault="004C18B6" w:rsidP="008A0F18">
      <w:pPr>
        <w:jc w:val="both"/>
        <w:rPr>
          <w:rFonts w:ascii="Arial" w:hAnsi="Arial" w:cs="Arial"/>
          <w:sz w:val="22"/>
          <w:szCs w:val="22"/>
          <w:lang/>
        </w:rPr>
      </w:pPr>
    </w:p>
    <w:p w:rsidR="00CD067C" w:rsidRDefault="00CD067C" w:rsidP="008A0F18">
      <w:pPr>
        <w:jc w:val="both"/>
        <w:rPr>
          <w:rFonts w:ascii="Arial" w:hAnsi="Arial" w:cs="Arial"/>
          <w:sz w:val="22"/>
          <w:szCs w:val="22"/>
          <w:lang/>
        </w:rPr>
      </w:pPr>
    </w:p>
    <w:p w:rsidR="00CD067C" w:rsidRDefault="00CD067C" w:rsidP="008A0F18">
      <w:pPr>
        <w:jc w:val="both"/>
        <w:rPr>
          <w:rFonts w:ascii="Arial" w:hAnsi="Arial" w:cs="Arial"/>
          <w:sz w:val="22"/>
          <w:szCs w:val="22"/>
          <w:lang/>
        </w:rPr>
      </w:pPr>
    </w:p>
    <w:p w:rsidR="00CD067C" w:rsidRPr="009F4403" w:rsidRDefault="00CD067C" w:rsidP="008A0F18">
      <w:pPr>
        <w:jc w:val="both"/>
        <w:rPr>
          <w:rFonts w:ascii="Arial" w:hAnsi="Arial" w:cs="Arial"/>
          <w:sz w:val="22"/>
          <w:szCs w:val="22"/>
          <w:lang/>
        </w:rPr>
      </w:pPr>
    </w:p>
    <w:p w:rsidR="00632417" w:rsidRPr="00304DED" w:rsidRDefault="00304DED" w:rsidP="00304DED">
      <w:pPr>
        <w:jc w:val="center"/>
        <w:rPr>
          <w:rFonts w:ascii="Arial" w:hAnsi="Arial" w:cs="Arial"/>
          <w:b/>
          <w:sz w:val="28"/>
          <w:szCs w:val="28"/>
          <w:lang/>
        </w:rPr>
      </w:pPr>
      <w:r w:rsidRPr="00304DED">
        <w:rPr>
          <w:rFonts w:ascii="Arial" w:hAnsi="Arial" w:cs="Arial"/>
          <w:b/>
          <w:sz w:val="28"/>
          <w:szCs w:val="28"/>
          <w:lang/>
        </w:rPr>
        <w:t>СКУПШТИНА ОПШТИНЕ ВЛАСОТИНЦЕ</w:t>
      </w:r>
    </w:p>
    <w:p w:rsidR="00221908" w:rsidRPr="00304DED" w:rsidRDefault="00221908" w:rsidP="00426178">
      <w:pPr>
        <w:rPr>
          <w:rFonts w:ascii="Arial" w:hAnsi="Arial" w:cs="Arial"/>
          <w:sz w:val="28"/>
          <w:szCs w:val="28"/>
          <w:lang/>
        </w:rPr>
      </w:pPr>
    </w:p>
    <w:p w:rsidR="00221908" w:rsidRPr="00304DED" w:rsidRDefault="00221908" w:rsidP="00426178">
      <w:pPr>
        <w:rPr>
          <w:rFonts w:ascii="Arial" w:hAnsi="Arial" w:cs="Arial"/>
          <w:sz w:val="28"/>
          <w:szCs w:val="28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221908" w:rsidRDefault="00221908" w:rsidP="00426178">
      <w:pPr>
        <w:rPr>
          <w:rFonts w:ascii="Arial" w:hAnsi="Arial" w:cs="Arial"/>
          <w:sz w:val="22"/>
          <w:szCs w:val="22"/>
          <w:lang/>
        </w:rPr>
      </w:pPr>
    </w:p>
    <w:p w:rsidR="00A00475" w:rsidRPr="008211CC" w:rsidRDefault="00A00475" w:rsidP="008211CC">
      <w:pPr>
        <w:jc w:val="both"/>
        <w:rPr>
          <w:rFonts w:ascii="Arial" w:hAnsi="Arial" w:cs="Arial"/>
          <w:sz w:val="22"/>
          <w:szCs w:val="22"/>
          <w:lang/>
        </w:rPr>
      </w:pPr>
    </w:p>
    <w:sectPr w:rsidR="00A00475" w:rsidRPr="008211CC" w:rsidSect="00C16BC5">
      <w:pgSz w:w="12240" w:h="15840"/>
      <w:pgMar w:top="851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297"/>
    <w:multiLevelType w:val="hybridMultilevel"/>
    <w:tmpl w:val="20B8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4247"/>
    <w:multiLevelType w:val="hybridMultilevel"/>
    <w:tmpl w:val="B1D0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DCA"/>
    <w:multiLevelType w:val="hybridMultilevel"/>
    <w:tmpl w:val="37DEBA64"/>
    <w:lvl w:ilvl="0" w:tplc="909E61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15775C3"/>
    <w:multiLevelType w:val="hybridMultilevel"/>
    <w:tmpl w:val="D140F9AE"/>
    <w:lvl w:ilvl="0" w:tplc="D38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2414"/>
    <w:multiLevelType w:val="hybridMultilevel"/>
    <w:tmpl w:val="2E106DFA"/>
    <w:lvl w:ilvl="0" w:tplc="46D272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8608AD"/>
    <w:rsid w:val="00000F72"/>
    <w:rsid w:val="000071EA"/>
    <w:rsid w:val="00017F19"/>
    <w:rsid w:val="00024B7D"/>
    <w:rsid w:val="00047E02"/>
    <w:rsid w:val="00050718"/>
    <w:rsid w:val="000C0C7C"/>
    <w:rsid w:val="000E3B85"/>
    <w:rsid w:val="00103CCE"/>
    <w:rsid w:val="00116E4C"/>
    <w:rsid w:val="001204A0"/>
    <w:rsid w:val="00121E9F"/>
    <w:rsid w:val="0012349B"/>
    <w:rsid w:val="00137394"/>
    <w:rsid w:val="00153135"/>
    <w:rsid w:val="0017419A"/>
    <w:rsid w:val="0018170F"/>
    <w:rsid w:val="00194E1A"/>
    <w:rsid w:val="0019553F"/>
    <w:rsid w:val="001D4564"/>
    <w:rsid w:val="00202808"/>
    <w:rsid w:val="002138C8"/>
    <w:rsid w:val="00221908"/>
    <w:rsid w:val="0022719F"/>
    <w:rsid w:val="00244117"/>
    <w:rsid w:val="002A412E"/>
    <w:rsid w:val="002C07B7"/>
    <w:rsid w:val="002E2DDB"/>
    <w:rsid w:val="002F3FA6"/>
    <w:rsid w:val="00300212"/>
    <w:rsid w:val="00304DED"/>
    <w:rsid w:val="00312CDD"/>
    <w:rsid w:val="00336CAD"/>
    <w:rsid w:val="00350D5D"/>
    <w:rsid w:val="0035576C"/>
    <w:rsid w:val="00355E80"/>
    <w:rsid w:val="0038788C"/>
    <w:rsid w:val="00391731"/>
    <w:rsid w:val="003B5588"/>
    <w:rsid w:val="003D00A7"/>
    <w:rsid w:val="003D6229"/>
    <w:rsid w:val="0042547D"/>
    <w:rsid w:val="00426178"/>
    <w:rsid w:val="00431512"/>
    <w:rsid w:val="004358E5"/>
    <w:rsid w:val="00453405"/>
    <w:rsid w:val="00461759"/>
    <w:rsid w:val="004646C7"/>
    <w:rsid w:val="004C18B6"/>
    <w:rsid w:val="004E32A8"/>
    <w:rsid w:val="0051137B"/>
    <w:rsid w:val="00517A6A"/>
    <w:rsid w:val="00536974"/>
    <w:rsid w:val="00546C38"/>
    <w:rsid w:val="005606B8"/>
    <w:rsid w:val="00566FA3"/>
    <w:rsid w:val="005A073A"/>
    <w:rsid w:val="005C2436"/>
    <w:rsid w:val="005F3D12"/>
    <w:rsid w:val="00600198"/>
    <w:rsid w:val="0061141D"/>
    <w:rsid w:val="00613F0B"/>
    <w:rsid w:val="00632417"/>
    <w:rsid w:val="006331E2"/>
    <w:rsid w:val="006827AB"/>
    <w:rsid w:val="0069157E"/>
    <w:rsid w:val="006A0A23"/>
    <w:rsid w:val="006A5A5A"/>
    <w:rsid w:val="006F0931"/>
    <w:rsid w:val="006F558A"/>
    <w:rsid w:val="007241FD"/>
    <w:rsid w:val="00725D78"/>
    <w:rsid w:val="0073731D"/>
    <w:rsid w:val="00756B28"/>
    <w:rsid w:val="00773D54"/>
    <w:rsid w:val="007B606E"/>
    <w:rsid w:val="007C0881"/>
    <w:rsid w:val="00812FE1"/>
    <w:rsid w:val="008163F8"/>
    <w:rsid w:val="008211CC"/>
    <w:rsid w:val="00822213"/>
    <w:rsid w:val="008608AD"/>
    <w:rsid w:val="00873E82"/>
    <w:rsid w:val="00892256"/>
    <w:rsid w:val="008A0F18"/>
    <w:rsid w:val="008A310C"/>
    <w:rsid w:val="008A6CEC"/>
    <w:rsid w:val="008B2BE8"/>
    <w:rsid w:val="008B5B47"/>
    <w:rsid w:val="008C15F5"/>
    <w:rsid w:val="008F14EA"/>
    <w:rsid w:val="00906B4B"/>
    <w:rsid w:val="009145EE"/>
    <w:rsid w:val="0092052C"/>
    <w:rsid w:val="0098636F"/>
    <w:rsid w:val="009A1069"/>
    <w:rsid w:val="009A4CC8"/>
    <w:rsid w:val="009A5822"/>
    <w:rsid w:val="009B6BBD"/>
    <w:rsid w:val="009B706B"/>
    <w:rsid w:val="009D3CCC"/>
    <w:rsid w:val="009D5B62"/>
    <w:rsid w:val="009F4403"/>
    <w:rsid w:val="00A00475"/>
    <w:rsid w:val="00A173A1"/>
    <w:rsid w:val="00A34BA1"/>
    <w:rsid w:val="00A42E54"/>
    <w:rsid w:val="00A6415E"/>
    <w:rsid w:val="00AA70A7"/>
    <w:rsid w:val="00AB0AED"/>
    <w:rsid w:val="00AD536A"/>
    <w:rsid w:val="00AD76B7"/>
    <w:rsid w:val="00AE2443"/>
    <w:rsid w:val="00AE2C88"/>
    <w:rsid w:val="00AE5F94"/>
    <w:rsid w:val="00B22A88"/>
    <w:rsid w:val="00B53612"/>
    <w:rsid w:val="00B6136A"/>
    <w:rsid w:val="00B71F92"/>
    <w:rsid w:val="00B733AD"/>
    <w:rsid w:val="00BA1649"/>
    <w:rsid w:val="00BE5026"/>
    <w:rsid w:val="00C16BC5"/>
    <w:rsid w:val="00C4159F"/>
    <w:rsid w:val="00C50058"/>
    <w:rsid w:val="00C8678A"/>
    <w:rsid w:val="00CC26F1"/>
    <w:rsid w:val="00CD067C"/>
    <w:rsid w:val="00CE50D1"/>
    <w:rsid w:val="00CF690E"/>
    <w:rsid w:val="00D14270"/>
    <w:rsid w:val="00D24B09"/>
    <w:rsid w:val="00DC3918"/>
    <w:rsid w:val="00DD1B16"/>
    <w:rsid w:val="00DD7883"/>
    <w:rsid w:val="00DE1E46"/>
    <w:rsid w:val="00DE220A"/>
    <w:rsid w:val="00E31A8D"/>
    <w:rsid w:val="00E42545"/>
    <w:rsid w:val="00E464FA"/>
    <w:rsid w:val="00EB1C0B"/>
    <w:rsid w:val="00EE1747"/>
    <w:rsid w:val="00F07BB2"/>
    <w:rsid w:val="00F13D9D"/>
    <w:rsid w:val="00F37A38"/>
    <w:rsid w:val="00F5379D"/>
    <w:rsid w:val="00F600FF"/>
    <w:rsid w:val="00F74E0F"/>
    <w:rsid w:val="00F85367"/>
    <w:rsid w:val="00F95A65"/>
    <w:rsid w:val="00FA274B"/>
    <w:rsid w:val="00FB7DC3"/>
    <w:rsid w:val="00FF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8AD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576C"/>
    <w:pPr>
      <w:keepNext/>
      <w:suppressAutoHyphens/>
      <w:spacing w:after="200" w:line="276" w:lineRule="auto"/>
      <w:jc w:val="center"/>
      <w:outlineLvl w:val="0"/>
    </w:pPr>
    <w:rPr>
      <w:rFonts w:ascii="Calibri" w:eastAsia="Calibri" w:hAnsi="Calibri"/>
      <w:b/>
      <w:color w:val="000000"/>
      <w:szCs w:val="22"/>
      <w:shd w:val="clear" w:color="auto" w:fill="FFFFFF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576C"/>
    <w:rPr>
      <w:rFonts w:ascii="Calibri" w:eastAsia="Calibri" w:hAnsi="Calibri"/>
      <w:b/>
      <w:color w:val="000000"/>
      <w:sz w:val="24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8163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F94"/>
    <w:rPr>
      <w:color w:val="808080"/>
    </w:rPr>
  </w:style>
  <w:style w:type="character" w:styleId="Emphasis">
    <w:name w:val="Emphasis"/>
    <w:basedOn w:val="DefaultParagraphFont"/>
    <w:qFormat/>
    <w:rsid w:val="007B606E"/>
    <w:rPr>
      <w:i/>
      <w:iCs/>
    </w:rPr>
  </w:style>
  <w:style w:type="table" w:styleId="TableGrid">
    <w:name w:val="Table Grid"/>
    <w:basedOn w:val="TableNormal"/>
    <w:rsid w:val="006A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6A0A2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6A0A2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A0A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A0A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6A0A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rsid w:val="00C16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BC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7C426-A995-4CF9-88C6-DAD23A16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SO Vlasotince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suncica</dc:creator>
  <cp:keywords/>
  <cp:lastModifiedBy>op</cp:lastModifiedBy>
  <cp:revision>4</cp:revision>
  <cp:lastPrinted>2022-11-25T12:03:00Z</cp:lastPrinted>
  <dcterms:created xsi:type="dcterms:W3CDTF">2022-11-25T11:47:00Z</dcterms:created>
  <dcterms:modified xsi:type="dcterms:W3CDTF">2022-11-25T12:03:00Z</dcterms:modified>
</cp:coreProperties>
</file>