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2C29" w14:textId="77777777" w:rsidR="008B6C7E" w:rsidRPr="007650D0" w:rsidRDefault="008B6C7E" w:rsidP="008B6C7E">
      <w:pPr>
        <w:rPr>
          <w:rFonts w:ascii="Arial" w:hAnsi="Arial" w:cs="Arial"/>
          <w:b/>
        </w:rPr>
      </w:pPr>
      <w:r w:rsidRPr="007650D0">
        <w:rPr>
          <w:rFonts w:ascii="Arial" w:hAnsi="Arial" w:cs="Arial"/>
          <w:b/>
        </w:rPr>
        <w:t xml:space="preserve">      </w:t>
      </w:r>
      <w:r w:rsidRPr="007650D0">
        <w:rPr>
          <w:rFonts w:ascii="Arial" w:hAnsi="Arial" w:cs="Arial"/>
        </w:rPr>
        <w:t xml:space="preserve">   </w:t>
      </w:r>
      <w:r w:rsidRPr="007650D0">
        <w:rPr>
          <w:rFonts w:ascii="Arial" w:hAnsi="Arial" w:cs="Arial"/>
          <w:b/>
          <w:noProof/>
        </w:rPr>
        <w:drawing>
          <wp:inline distT="0" distB="0" distL="0" distR="0" wp14:anchorId="50E8747C" wp14:editId="683A79C8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0D0">
        <w:rPr>
          <w:rFonts w:ascii="Arial" w:hAnsi="Arial" w:cs="Arial"/>
          <w:noProof/>
        </w:rPr>
        <w:drawing>
          <wp:inline distT="0" distB="0" distL="0" distR="0" wp14:anchorId="50489DCF" wp14:editId="0CDAEA24">
            <wp:extent cx="400050" cy="590550"/>
            <wp:effectExtent l="19050" t="0" r="0" b="0"/>
            <wp:docPr id="5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0D0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5BD04DA" w14:textId="77777777" w:rsidR="008B6C7E" w:rsidRPr="007650D0" w:rsidRDefault="008B6C7E" w:rsidP="008B6C7E">
      <w:pPr>
        <w:spacing w:before="240" w:after="0"/>
        <w:rPr>
          <w:rFonts w:ascii="Arial" w:hAnsi="Arial" w:cs="Arial"/>
        </w:rPr>
      </w:pPr>
      <w:r w:rsidRPr="007650D0">
        <w:rPr>
          <w:rFonts w:ascii="Arial" w:hAnsi="Arial" w:cs="Arial"/>
        </w:rPr>
        <w:t xml:space="preserve">Република Србија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7650D0">
        <w:rPr>
          <w:rFonts w:ascii="Arial" w:hAnsi="Arial" w:cs="Arial"/>
        </w:rPr>
        <w:t xml:space="preserve">                     </w:t>
      </w:r>
    </w:p>
    <w:p w14:paraId="3F6FDE83" w14:textId="77777777" w:rsidR="008B6C7E" w:rsidRPr="007650D0" w:rsidRDefault="008B6C7E" w:rsidP="008B6C7E">
      <w:pPr>
        <w:spacing w:after="0"/>
        <w:rPr>
          <w:rFonts w:ascii="Arial" w:hAnsi="Arial" w:cs="Arial"/>
        </w:rPr>
      </w:pPr>
      <w:r w:rsidRPr="007650D0">
        <w:rPr>
          <w:rFonts w:ascii="Arial" w:hAnsi="Arial" w:cs="Arial"/>
        </w:rPr>
        <w:t>ОПШТИНА ВЛАСОТИНЦЕ</w:t>
      </w:r>
    </w:p>
    <w:p w14:paraId="41B80DB9" w14:textId="77777777" w:rsidR="008B6C7E" w:rsidRPr="007650D0" w:rsidRDefault="008B6C7E" w:rsidP="008B6C7E">
      <w:pPr>
        <w:spacing w:after="0"/>
        <w:rPr>
          <w:rFonts w:ascii="Arial" w:hAnsi="Arial" w:cs="Arial"/>
        </w:rPr>
      </w:pPr>
      <w:r w:rsidRPr="007650D0">
        <w:rPr>
          <w:rFonts w:ascii="Arial" w:hAnsi="Arial" w:cs="Arial"/>
        </w:rPr>
        <w:t>СКУПШТИНА ОПШТИНЕ</w:t>
      </w:r>
    </w:p>
    <w:p w14:paraId="4CF34CA5" w14:textId="77777777" w:rsidR="008B6C7E" w:rsidRPr="007650D0" w:rsidRDefault="008B6C7E" w:rsidP="008B6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бр.06-121-8</w:t>
      </w:r>
      <w:r w:rsidRPr="007650D0">
        <w:rPr>
          <w:rFonts w:ascii="Arial" w:hAnsi="Arial" w:cs="Arial"/>
        </w:rPr>
        <w:t>/2024</w:t>
      </w:r>
    </w:p>
    <w:p w14:paraId="2CD03900" w14:textId="77777777" w:rsidR="008B6C7E" w:rsidRPr="007650D0" w:rsidRDefault="008B6C7E" w:rsidP="008B6C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24.12</w:t>
      </w:r>
      <w:r w:rsidRPr="007650D0">
        <w:rPr>
          <w:rFonts w:ascii="Arial" w:hAnsi="Arial" w:cs="Arial"/>
        </w:rPr>
        <w:t>.2024.године</w:t>
      </w:r>
    </w:p>
    <w:p w14:paraId="4B276D6C" w14:textId="77777777" w:rsidR="00575FB5" w:rsidRPr="008B6C7E" w:rsidRDefault="008B6C7E" w:rsidP="008B6C7E">
      <w:pPr>
        <w:rPr>
          <w:rFonts w:ascii="Arial" w:hAnsi="Arial" w:cs="Arial"/>
        </w:rPr>
      </w:pPr>
      <w:r w:rsidRPr="007650D0">
        <w:rPr>
          <w:rFonts w:ascii="Arial" w:hAnsi="Arial" w:cs="Arial"/>
        </w:rPr>
        <w:t>В Л А С О Т И Н Ц Е</w:t>
      </w:r>
    </w:p>
    <w:p w14:paraId="429D9975" w14:textId="77777777" w:rsidR="00575FB5" w:rsidRPr="00A42F24" w:rsidRDefault="00575FB5" w:rsidP="00575FB5">
      <w:pPr>
        <w:pStyle w:val="odluka-zakon"/>
        <w:shd w:val="clear" w:color="auto" w:fill="FFFFFF"/>
        <w:spacing w:before="225" w:beforeAutospacing="0" w:after="225" w:afterAutospacing="0"/>
        <w:ind w:firstLine="480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A42F24">
        <w:rPr>
          <w:rFonts w:ascii="Arial" w:hAnsi="Arial" w:cs="Arial"/>
          <w:sz w:val="22"/>
          <w:szCs w:val="22"/>
        </w:rPr>
        <w:t xml:space="preserve">На основу </w:t>
      </w:r>
      <w:r>
        <w:rPr>
          <w:rFonts w:ascii="Arial" w:hAnsi="Arial" w:cs="Arial"/>
          <w:sz w:val="22"/>
          <w:szCs w:val="22"/>
        </w:rPr>
        <w:t>чл.</w:t>
      </w:r>
      <w:r w:rsidRPr="00A42F24">
        <w:rPr>
          <w:rFonts w:ascii="Arial" w:hAnsi="Arial" w:cs="Arial"/>
          <w:bCs/>
          <w:color w:val="333333"/>
          <w:sz w:val="22"/>
          <w:szCs w:val="22"/>
        </w:rPr>
        <w:t>32.ст.1.тачка 6.Закона о локалној самоуправи („Сл.гласник РС“, бр.129/07, 8</w:t>
      </w:r>
      <w:r>
        <w:rPr>
          <w:rFonts w:ascii="Arial" w:hAnsi="Arial" w:cs="Arial"/>
          <w:bCs/>
          <w:color w:val="333333"/>
          <w:sz w:val="22"/>
          <w:szCs w:val="22"/>
        </w:rPr>
        <w:t>3/14-др.закон, 101/16-др.закон,</w:t>
      </w:r>
      <w:r w:rsidRPr="00A42F24">
        <w:rPr>
          <w:rFonts w:ascii="Arial" w:hAnsi="Arial" w:cs="Arial"/>
          <w:bCs/>
          <w:color w:val="333333"/>
          <w:sz w:val="22"/>
          <w:szCs w:val="22"/>
        </w:rPr>
        <w:t xml:space="preserve"> 47/18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 и 111/21-др.закон</w:t>
      </w:r>
      <w:r w:rsidRPr="00A42F24">
        <w:rPr>
          <w:rFonts w:ascii="Arial" w:hAnsi="Arial" w:cs="Arial"/>
          <w:bCs/>
          <w:color w:val="333333"/>
          <w:sz w:val="22"/>
          <w:szCs w:val="22"/>
        </w:rPr>
        <w:t>) и</w:t>
      </w:r>
      <w:r w:rsidRPr="00A42F24">
        <w:rPr>
          <w:rFonts w:ascii="Arial" w:hAnsi="Arial" w:cs="Arial"/>
          <w:sz w:val="22"/>
          <w:szCs w:val="22"/>
        </w:rPr>
        <w:t xml:space="preserve"> члана 40.ст.1.тачка 49.Статута општине Власотинце ("Службени гласник града Лесковца", број 6/19), члана 50.Закона о предшколском васпитању и образовању ("Сл.гласник РС" бр. 18/2010, 101/2017, 113/17, 10/19 и 129/21</w:t>
      </w:r>
      <w:r>
        <w:rPr>
          <w:rFonts w:ascii="Arial" w:hAnsi="Arial" w:cs="Arial"/>
          <w:sz w:val="22"/>
          <w:szCs w:val="22"/>
        </w:rPr>
        <w:t xml:space="preserve">), члана </w:t>
      </w:r>
      <w:r w:rsidR="001A66C7">
        <w:rPr>
          <w:rFonts w:ascii="Arial" w:hAnsi="Arial" w:cs="Arial"/>
          <w:sz w:val="22"/>
          <w:szCs w:val="22"/>
        </w:rPr>
        <w:t xml:space="preserve">4, </w:t>
      </w:r>
      <w:r>
        <w:rPr>
          <w:rFonts w:ascii="Arial" w:hAnsi="Arial" w:cs="Arial"/>
          <w:sz w:val="22"/>
          <w:szCs w:val="22"/>
        </w:rPr>
        <w:t>12. и 13.</w:t>
      </w:r>
      <w:r w:rsidRPr="00A42F24">
        <w:rPr>
          <w:rFonts w:ascii="Arial" w:hAnsi="Arial" w:cs="Arial"/>
          <w:sz w:val="22"/>
          <w:szCs w:val="22"/>
        </w:rPr>
        <w:t xml:space="preserve"> </w:t>
      </w:r>
      <w:r w:rsidRPr="00A42F24">
        <w:rPr>
          <w:rFonts w:ascii="Arial" w:hAnsi="Arial" w:cs="Arial"/>
          <w:bCs/>
          <w:color w:val="333333"/>
          <w:sz w:val="22"/>
          <w:szCs w:val="22"/>
        </w:rPr>
        <w:t xml:space="preserve">Правилника о мерилима за утврђивање економске цене програма васпитања и образовања у предшколским установама („Сл.гласник РС“, бр.87/21), </w:t>
      </w:r>
      <w:r w:rsidR="008B6C7E">
        <w:rPr>
          <w:rFonts w:ascii="Arial" w:hAnsi="Arial" w:cs="Arial"/>
          <w:sz w:val="22"/>
          <w:szCs w:val="22"/>
        </w:rPr>
        <w:t>Ск</w:t>
      </w:r>
      <w:r>
        <w:rPr>
          <w:rFonts w:ascii="Arial" w:hAnsi="Arial" w:cs="Arial"/>
          <w:sz w:val="22"/>
          <w:szCs w:val="22"/>
        </w:rPr>
        <w:t>упштина</w:t>
      </w:r>
      <w:r w:rsidRPr="00A42F24">
        <w:rPr>
          <w:rFonts w:ascii="Arial" w:hAnsi="Arial" w:cs="Arial"/>
          <w:sz w:val="22"/>
          <w:szCs w:val="22"/>
        </w:rPr>
        <w:t xml:space="preserve"> општине Власотинце на</w:t>
      </w:r>
      <w:r w:rsidR="008B6C7E">
        <w:rPr>
          <w:rFonts w:ascii="Arial" w:hAnsi="Arial" w:cs="Arial"/>
          <w:sz w:val="22"/>
          <w:szCs w:val="22"/>
        </w:rPr>
        <w:t xml:space="preserve"> наставку</w:t>
      </w:r>
      <w:r w:rsidRPr="00A42F24">
        <w:rPr>
          <w:rFonts w:ascii="Arial" w:hAnsi="Arial" w:cs="Arial"/>
          <w:sz w:val="22"/>
          <w:szCs w:val="22"/>
        </w:rPr>
        <w:t xml:space="preserve"> </w:t>
      </w:r>
      <w:r w:rsidR="008B6C7E">
        <w:rPr>
          <w:rFonts w:ascii="Arial" w:hAnsi="Arial" w:cs="Arial"/>
          <w:sz w:val="22"/>
          <w:szCs w:val="22"/>
        </w:rPr>
        <w:t>7.седнице</w:t>
      </w:r>
      <w:r w:rsidRPr="00A42F24">
        <w:rPr>
          <w:rFonts w:ascii="Arial" w:hAnsi="Arial" w:cs="Arial"/>
          <w:sz w:val="22"/>
          <w:szCs w:val="22"/>
        </w:rPr>
        <w:t xml:space="preserve"> од</w:t>
      </w:r>
      <w:r w:rsidR="008B6C7E">
        <w:rPr>
          <w:rFonts w:ascii="Arial" w:hAnsi="Arial" w:cs="Arial"/>
          <w:sz w:val="22"/>
          <w:szCs w:val="22"/>
        </w:rPr>
        <w:t xml:space="preserve"> 24</w:t>
      </w:r>
      <w:r>
        <w:rPr>
          <w:rFonts w:ascii="Arial" w:hAnsi="Arial" w:cs="Arial"/>
          <w:sz w:val="22"/>
          <w:szCs w:val="22"/>
        </w:rPr>
        <w:t>.12.2024.</w:t>
      </w:r>
      <w:r w:rsidRPr="00A42F24">
        <w:rPr>
          <w:rFonts w:ascii="Arial" w:hAnsi="Arial" w:cs="Arial"/>
          <w:sz w:val="22"/>
          <w:szCs w:val="22"/>
        </w:rPr>
        <w:t>године</w:t>
      </w:r>
      <w:r>
        <w:rPr>
          <w:rFonts w:ascii="Arial" w:hAnsi="Arial" w:cs="Arial"/>
          <w:sz w:val="22"/>
          <w:szCs w:val="22"/>
        </w:rPr>
        <w:t xml:space="preserve"> донела</w:t>
      </w:r>
      <w:r w:rsidRPr="00A42F24">
        <w:rPr>
          <w:rFonts w:ascii="Arial" w:hAnsi="Arial" w:cs="Arial"/>
          <w:sz w:val="22"/>
          <w:szCs w:val="22"/>
        </w:rPr>
        <w:t xml:space="preserve"> је</w:t>
      </w:r>
    </w:p>
    <w:p w14:paraId="3314F373" w14:textId="77777777" w:rsidR="00575FB5" w:rsidRPr="007E4EB2" w:rsidRDefault="00575FB5" w:rsidP="00575FB5">
      <w:pPr>
        <w:pStyle w:val="2zakon"/>
        <w:rPr>
          <w:b/>
          <w:color w:val="000000" w:themeColor="text1"/>
          <w:sz w:val="22"/>
          <w:szCs w:val="22"/>
        </w:rPr>
      </w:pPr>
      <w:r w:rsidRPr="007E4EB2">
        <w:rPr>
          <w:b/>
          <w:color w:val="000000" w:themeColor="text1"/>
          <w:sz w:val="22"/>
          <w:szCs w:val="22"/>
        </w:rPr>
        <w:t>О Д Л У К У</w:t>
      </w:r>
    </w:p>
    <w:p w14:paraId="45CC435E" w14:textId="77777777" w:rsidR="00575FB5" w:rsidRPr="007E4EB2" w:rsidRDefault="00575FB5" w:rsidP="008B6C7E">
      <w:pPr>
        <w:pStyle w:val="2zakon"/>
        <w:rPr>
          <w:b/>
          <w:color w:val="000000" w:themeColor="text1"/>
          <w:sz w:val="22"/>
          <w:szCs w:val="22"/>
        </w:rPr>
      </w:pPr>
      <w:r w:rsidRPr="007E4EB2">
        <w:rPr>
          <w:b/>
          <w:color w:val="000000" w:themeColor="text1"/>
          <w:sz w:val="22"/>
          <w:szCs w:val="22"/>
        </w:rPr>
        <w:t>О УТВРЂИВАЊУ ЕКОНОМСКЕ ЦЕНЕ ПРОГРАМА ВАСПИТАЊА И ОБРАЗОВАЊА У ПРЕДШКОЛСКОЈ УСТАНОВИ “М</w:t>
      </w:r>
      <w:r>
        <w:rPr>
          <w:b/>
          <w:color w:val="000000" w:themeColor="text1"/>
          <w:sz w:val="22"/>
          <w:szCs w:val="22"/>
        </w:rPr>
        <w:t>ИЛКА ДИМАНИЋ“ ВЛАСОТИНЦЕ ЗА 2025</w:t>
      </w:r>
      <w:r w:rsidRPr="007E4EB2">
        <w:rPr>
          <w:b/>
          <w:color w:val="000000" w:themeColor="text1"/>
          <w:sz w:val="22"/>
          <w:szCs w:val="22"/>
        </w:rPr>
        <w:t>.ГОДИНУ</w:t>
      </w:r>
    </w:p>
    <w:p w14:paraId="484136A7" w14:textId="77777777" w:rsidR="00575FB5" w:rsidRPr="007E4EB2" w:rsidRDefault="00575FB5" w:rsidP="00575FB5">
      <w:pPr>
        <w:pStyle w:val="4clan"/>
        <w:rPr>
          <w:b w:val="0"/>
          <w:color w:val="000000" w:themeColor="text1"/>
          <w:sz w:val="22"/>
          <w:szCs w:val="22"/>
        </w:rPr>
      </w:pPr>
      <w:r w:rsidRPr="007E4EB2">
        <w:rPr>
          <w:b w:val="0"/>
          <w:color w:val="000000" w:themeColor="text1"/>
          <w:sz w:val="22"/>
          <w:szCs w:val="22"/>
        </w:rPr>
        <w:t>Члан 1.</w:t>
      </w:r>
    </w:p>
    <w:p w14:paraId="08DA85C7" w14:textId="77777777" w:rsidR="00575FB5" w:rsidRPr="007E4EB2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7E4EB2">
        <w:rPr>
          <w:color w:val="000000" w:themeColor="text1"/>
          <w:sz w:val="22"/>
          <w:szCs w:val="22"/>
        </w:rPr>
        <w:t xml:space="preserve">         Овом одлуком утврђује се економска цена програма васпитања и образовања у Предшколској установи „Милка Диманић“ Власотинце за 202</w:t>
      </w:r>
      <w:r>
        <w:rPr>
          <w:color w:val="000000" w:themeColor="text1"/>
          <w:sz w:val="22"/>
          <w:szCs w:val="22"/>
        </w:rPr>
        <w:t>5</w:t>
      </w:r>
      <w:r w:rsidRPr="007E4EB2">
        <w:rPr>
          <w:color w:val="000000" w:themeColor="text1"/>
          <w:sz w:val="22"/>
          <w:szCs w:val="22"/>
        </w:rPr>
        <w:t>.годину, чији је оснивач општина Власотинце</w:t>
      </w:r>
    </w:p>
    <w:p w14:paraId="424AE65B" w14:textId="77777777" w:rsidR="00575FB5" w:rsidRPr="007E4EB2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</w:p>
    <w:p w14:paraId="4E73FA57" w14:textId="77777777" w:rsidR="00575FB5" w:rsidRPr="007E4EB2" w:rsidRDefault="00575FB5" w:rsidP="00575FB5">
      <w:pPr>
        <w:pStyle w:val="4clan"/>
        <w:rPr>
          <w:b w:val="0"/>
          <w:color w:val="000000" w:themeColor="text1"/>
          <w:sz w:val="22"/>
          <w:szCs w:val="22"/>
        </w:rPr>
      </w:pPr>
      <w:r w:rsidRPr="007E4EB2">
        <w:rPr>
          <w:b w:val="0"/>
          <w:color w:val="000000" w:themeColor="text1"/>
          <w:sz w:val="22"/>
          <w:szCs w:val="22"/>
        </w:rPr>
        <w:t>Члан 2.</w:t>
      </w:r>
    </w:p>
    <w:p w14:paraId="5257A7CF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7E4EB2">
        <w:rPr>
          <w:color w:val="000000" w:themeColor="text1"/>
          <w:sz w:val="22"/>
          <w:szCs w:val="22"/>
        </w:rPr>
        <w:t xml:space="preserve">        Економска цена програма васпитања и образовања у Предшколској установи „Милка Диманић“ Власотинце за </w:t>
      </w:r>
      <w:r w:rsidRPr="00D45FFA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5</w:t>
      </w:r>
      <w:r w:rsidRPr="00D45FFA">
        <w:rPr>
          <w:color w:val="000000" w:themeColor="text1"/>
          <w:sz w:val="22"/>
          <w:szCs w:val="22"/>
        </w:rPr>
        <w:t xml:space="preserve">.годину, чији је оснивач општина Власотинце утврђује се у износу </w:t>
      </w:r>
      <w:r>
        <w:rPr>
          <w:color w:val="000000" w:themeColor="text1"/>
          <w:sz w:val="22"/>
          <w:szCs w:val="22"/>
        </w:rPr>
        <w:t>34.768,53</w:t>
      </w:r>
      <w:r w:rsidRPr="00D45FFA">
        <w:rPr>
          <w:color w:val="000000" w:themeColor="text1"/>
          <w:sz w:val="22"/>
          <w:szCs w:val="22"/>
        </w:rPr>
        <w:t xml:space="preserve"> динара месечно по детету. </w:t>
      </w:r>
    </w:p>
    <w:p w14:paraId="07CD7FA1" w14:textId="77777777" w:rsidR="00575FB5" w:rsidRPr="007E4EB2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D45FFA">
        <w:rPr>
          <w:color w:val="000000" w:themeColor="text1"/>
          <w:sz w:val="22"/>
          <w:szCs w:val="22"/>
        </w:rPr>
        <w:t xml:space="preserve">           Дневна економска цена по детету утврђује</w:t>
      </w:r>
      <w:r w:rsidRPr="007E4EB2">
        <w:rPr>
          <w:color w:val="000000" w:themeColor="text1"/>
          <w:sz w:val="22"/>
          <w:szCs w:val="22"/>
        </w:rPr>
        <w:t xml:space="preserve"> се дељењем месечне економске цене по детету из става 1. овог члана са бројем радних дана у месецу. </w:t>
      </w:r>
    </w:p>
    <w:p w14:paraId="71A5E547" w14:textId="77777777" w:rsidR="00575FB5" w:rsidRPr="007E4EB2" w:rsidRDefault="00575FB5" w:rsidP="00575FB5">
      <w:pPr>
        <w:pStyle w:val="1tekst"/>
        <w:rPr>
          <w:color w:val="000000" w:themeColor="text1"/>
          <w:sz w:val="22"/>
          <w:szCs w:val="22"/>
        </w:rPr>
      </w:pPr>
    </w:p>
    <w:p w14:paraId="0459D1ED" w14:textId="77777777" w:rsidR="00575FB5" w:rsidRPr="007E4EB2" w:rsidRDefault="00575FB5" w:rsidP="00575FB5">
      <w:pPr>
        <w:pStyle w:val="4clan"/>
        <w:rPr>
          <w:b w:val="0"/>
          <w:color w:val="000000" w:themeColor="text1"/>
          <w:sz w:val="22"/>
          <w:szCs w:val="22"/>
        </w:rPr>
      </w:pPr>
      <w:r w:rsidRPr="007E4EB2">
        <w:rPr>
          <w:b w:val="0"/>
          <w:color w:val="000000" w:themeColor="text1"/>
          <w:sz w:val="22"/>
          <w:szCs w:val="22"/>
        </w:rPr>
        <w:t>Члан 3.</w:t>
      </w:r>
    </w:p>
    <w:p w14:paraId="04D731C4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7E4EB2">
        <w:rPr>
          <w:color w:val="000000" w:themeColor="text1"/>
          <w:sz w:val="22"/>
          <w:szCs w:val="22"/>
        </w:rPr>
        <w:t xml:space="preserve">          </w:t>
      </w:r>
      <w:r w:rsidRPr="00D45FFA">
        <w:rPr>
          <w:color w:val="000000" w:themeColor="text1"/>
          <w:sz w:val="22"/>
          <w:szCs w:val="22"/>
        </w:rPr>
        <w:t xml:space="preserve">Учешће појединачног корисника услуга у економској цени по детету износи 20%, односно за целодневне облике рада у трајању од 11 часова, утврђује се у износу од </w:t>
      </w:r>
      <w:r>
        <w:rPr>
          <w:color w:val="000000" w:themeColor="text1"/>
          <w:sz w:val="22"/>
          <w:szCs w:val="22"/>
        </w:rPr>
        <w:t>6.954</w:t>
      </w:r>
      <w:r w:rsidRPr="00D45FFA">
        <w:rPr>
          <w:color w:val="000000" w:themeColor="text1"/>
          <w:sz w:val="22"/>
          <w:szCs w:val="22"/>
        </w:rPr>
        <w:t xml:space="preserve">,00 динара месечно по детету. </w:t>
      </w:r>
    </w:p>
    <w:p w14:paraId="4E9CD650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D45FFA">
        <w:rPr>
          <w:color w:val="000000" w:themeColor="text1"/>
          <w:sz w:val="22"/>
          <w:szCs w:val="22"/>
        </w:rPr>
        <w:t xml:space="preserve">             Учешће корисника услуга у економској цени по детету за целодневни припремни предшколски програм</w:t>
      </w:r>
      <w:r w:rsidRPr="007E4EB2">
        <w:rPr>
          <w:color w:val="000000" w:themeColor="text1"/>
          <w:sz w:val="22"/>
          <w:szCs w:val="22"/>
        </w:rPr>
        <w:t xml:space="preserve"> у трајањуод 11 часова рада,  утврђује се у </w:t>
      </w:r>
      <w:r w:rsidRPr="00D45FFA">
        <w:rPr>
          <w:color w:val="000000" w:themeColor="text1"/>
          <w:sz w:val="22"/>
          <w:szCs w:val="22"/>
        </w:rPr>
        <w:t xml:space="preserve">износу од </w:t>
      </w:r>
      <w:r>
        <w:rPr>
          <w:color w:val="000000" w:themeColor="text1"/>
          <w:sz w:val="22"/>
          <w:szCs w:val="22"/>
        </w:rPr>
        <w:t>5.890</w:t>
      </w:r>
      <w:r w:rsidRPr="00D45FFA">
        <w:rPr>
          <w:color w:val="000000" w:themeColor="text1"/>
          <w:sz w:val="22"/>
          <w:szCs w:val="22"/>
        </w:rPr>
        <w:t xml:space="preserve">,00 месечно по детету, за време трајања целодневног припремног предшколског програма. </w:t>
      </w:r>
    </w:p>
    <w:p w14:paraId="71D6980C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D45FFA">
        <w:rPr>
          <w:color w:val="000000" w:themeColor="text1"/>
          <w:sz w:val="22"/>
          <w:szCs w:val="22"/>
        </w:rPr>
        <w:t xml:space="preserve">          Учешће корисника услуга у економској цени по детету за полудневни припремни предшколски програм рада у трајању од 6 часова рада, утврђује се у износу од </w:t>
      </w:r>
      <w:r>
        <w:rPr>
          <w:color w:val="000000" w:themeColor="text1"/>
          <w:sz w:val="22"/>
          <w:szCs w:val="22"/>
        </w:rPr>
        <w:lastRenderedPageBreak/>
        <w:t>2.318</w:t>
      </w:r>
      <w:r w:rsidRPr="00D45FFA">
        <w:rPr>
          <w:color w:val="000000" w:themeColor="text1"/>
          <w:sz w:val="22"/>
          <w:szCs w:val="22"/>
        </w:rPr>
        <w:t xml:space="preserve">,00 динара месечно по детету, за време трајања полудневног припремног предшколског програма. </w:t>
      </w:r>
    </w:p>
    <w:p w14:paraId="5093EE28" w14:textId="77777777" w:rsidR="00575FB5" w:rsidRPr="00D45FFA" w:rsidRDefault="00575FB5" w:rsidP="00575FB5">
      <w:pPr>
        <w:pStyle w:val="1tekst"/>
        <w:rPr>
          <w:color w:val="000000" w:themeColor="text1"/>
          <w:sz w:val="22"/>
          <w:szCs w:val="22"/>
        </w:rPr>
      </w:pPr>
    </w:p>
    <w:p w14:paraId="562460A7" w14:textId="77777777" w:rsidR="00575FB5" w:rsidRPr="00D45FFA" w:rsidRDefault="00575FB5" w:rsidP="00575FB5">
      <w:pPr>
        <w:pStyle w:val="4clan"/>
        <w:rPr>
          <w:b w:val="0"/>
          <w:color w:val="000000" w:themeColor="text1"/>
          <w:sz w:val="22"/>
          <w:szCs w:val="22"/>
        </w:rPr>
      </w:pPr>
      <w:r w:rsidRPr="00D45FFA">
        <w:rPr>
          <w:b w:val="0"/>
          <w:color w:val="000000" w:themeColor="text1"/>
          <w:sz w:val="22"/>
          <w:szCs w:val="22"/>
        </w:rPr>
        <w:t>Члан 4.</w:t>
      </w:r>
    </w:p>
    <w:p w14:paraId="4C9CC4A1" w14:textId="77777777" w:rsidR="00575FB5" w:rsidRPr="00D45FFA" w:rsidRDefault="00575FB5" w:rsidP="00575FB5">
      <w:pPr>
        <w:pStyle w:val="4clan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             </w:t>
      </w:r>
      <w:r w:rsidRPr="00D45FFA">
        <w:rPr>
          <w:b w:val="0"/>
          <w:color w:val="000000" w:themeColor="text1"/>
          <w:sz w:val="22"/>
          <w:szCs w:val="22"/>
        </w:rPr>
        <w:t>Износи утврђени овом Одлуком кориснику се обрачунавају по истеку обрачунског месеца.</w:t>
      </w:r>
    </w:p>
    <w:p w14:paraId="353025C9" w14:textId="77777777" w:rsidR="00575FB5" w:rsidRPr="00D45FFA" w:rsidRDefault="00575FB5" w:rsidP="00DB24D1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5FFA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Pr="00D45FFA">
        <w:rPr>
          <w:rFonts w:ascii="Arial" w:hAnsi="Arial" w:cs="Arial"/>
          <w:color w:val="000000" w:themeColor="text1"/>
          <w:sz w:val="22"/>
          <w:szCs w:val="22"/>
        </w:rPr>
        <w:t xml:space="preserve">За дане одсуства детета корисник плаћа износ од 50% од утврђеног износа.                </w:t>
      </w:r>
    </w:p>
    <w:p w14:paraId="13266CEF" w14:textId="77777777" w:rsidR="00DC2B66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D45FFA">
        <w:rPr>
          <w:color w:val="000000" w:themeColor="text1"/>
          <w:sz w:val="22"/>
          <w:szCs w:val="22"/>
        </w:rPr>
        <w:t>Од обавезе учеш</w:t>
      </w:r>
      <w:r w:rsidR="00D379F3">
        <w:rPr>
          <w:color w:val="000000" w:themeColor="text1"/>
          <w:sz w:val="22"/>
          <w:szCs w:val="22"/>
        </w:rPr>
        <w:t>ћа у месечној економској цени</w:t>
      </w:r>
      <w:r w:rsidRPr="00D45FFA">
        <w:rPr>
          <w:color w:val="000000" w:themeColor="text1"/>
          <w:sz w:val="22"/>
          <w:szCs w:val="22"/>
        </w:rPr>
        <w:t xml:space="preserve"> изузимају се родитељи, односно други законски заступници деце без родитељског старања, деце са сметњама у развоју и инвалидитетом и деце из материјално угрожених породица у складу са прописима којима се уређује финанс</w:t>
      </w:r>
      <w:r>
        <w:rPr>
          <w:color w:val="000000" w:themeColor="text1"/>
          <w:sz w:val="22"/>
          <w:szCs w:val="22"/>
        </w:rPr>
        <w:t>ијска подршка породици са децом</w:t>
      </w:r>
      <w:r w:rsidR="00DC2B66">
        <w:rPr>
          <w:color w:val="000000" w:themeColor="text1"/>
          <w:sz w:val="22"/>
          <w:szCs w:val="22"/>
        </w:rPr>
        <w:t>.</w:t>
      </w:r>
    </w:p>
    <w:p w14:paraId="442DC94B" w14:textId="77777777" w:rsidR="00575FB5" w:rsidRPr="00D45FFA" w:rsidRDefault="00575FB5" w:rsidP="00DB24D1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5FFA">
        <w:rPr>
          <w:rFonts w:ascii="Arial" w:hAnsi="Arial" w:cs="Arial"/>
          <w:color w:val="000000" w:themeColor="text1"/>
          <w:sz w:val="22"/>
          <w:szCs w:val="22"/>
        </w:rPr>
        <w:t>У случају прекида остваривања непосредног васпитно-образовног рада (у случају више силе, ратног стања, ванредног стања или других ванредних околности), за дане одсуства детета услуга се не наплаћује.</w:t>
      </w:r>
    </w:p>
    <w:p w14:paraId="2B900C21" w14:textId="77777777" w:rsidR="00575FB5" w:rsidRPr="00D45FFA" w:rsidRDefault="00575FB5" w:rsidP="00DB24D1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5FFA">
        <w:rPr>
          <w:rFonts w:ascii="Arial" w:hAnsi="Arial" w:cs="Arial"/>
          <w:color w:val="000000" w:themeColor="text1"/>
          <w:sz w:val="22"/>
          <w:szCs w:val="22"/>
        </w:rPr>
        <w:t>У случају реконструкције, санације, адаптације објекта и др, уколико установа не обезбеди боравак детета у другом објекту прилагођеном за боравак деце предшколског узраста у складу са законом, за дане одсуства детета услуга се не наплаћује.</w:t>
      </w:r>
    </w:p>
    <w:p w14:paraId="502E0536" w14:textId="77777777" w:rsidR="00575FB5" w:rsidRPr="008B6C7E" w:rsidRDefault="00575FB5" w:rsidP="008B6C7E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Tahoma" w:hAnsi="Tahoma" w:cs="Tahoma"/>
          <w:color w:val="000000"/>
          <w:sz w:val="23"/>
          <w:szCs w:val="23"/>
        </w:rPr>
      </w:pPr>
      <w:r w:rsidRPr="00D45FFA">
        <w:rPr>
          <w:rFonts w:ascii="Arial" w:hAnsi="Arial" w:cs="Arial"/>
          <w:color w:val="000000" w:themeColor="text1"/>
          <w:sz w:val="22"/>
          <w:szCs w:val="22"/>
        </w:rPr>
        <w:t>У случају епидемије када у циљу заштите здравља и безбедности деце и запослених, надлежни орган/институција наложи мере које изискују организацију непосредног васпитно-образовног рада у ограниченом капацитету, као и мере повлачења детета из колектива (самоизолација) због процене ризика од ширења заразе, за дане одсуства детета услуга се не наплаћује.</w:t>
      </w:r>
      <w:r w:rsidR="001A66C7" w:rsidRPr="001A66C7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108ABD70" w14:textId="77777777" w:rsidR="00575FB5" w:rsidRPr="00D45FFA" w:rsidRDefault="00575FB5" w:rsidP="00575FB5">
      <w:pPr>
        <w:pStyle w:val="4clan"/>
        <w:jc w:val="both"/>
        <w:rPr>
          <w:b w:val="0"/>
          <w:color w:val="000000" w:themeColor="text1"/>
          <w:sz w:val="22"/>
          <w:szCs w:val="22"/>
        </w:rPr>
      </w:pPr>
    </w:p>
    <w:p w14:paraId="35923CD7" w14:textId="77777777" w:rsidR="00575FB5" w:rsidRPr="00D45FFA" w:rsidRDefault="00575FB5" w:rsidP="00575FB5">
      <w:pPr>
        <w:pStyle w:val="4clan"/>
        <w:rPr>
          <w:b w:val="0"/>
          <w:color w:val="000000" w:themeColor="text1"/>
          <w:sz w:val="22"/>
          <w:szCs w:val="22"/>
        </w:rPr>
      </w:pPr>
      <w:r w:rsidRPr="00D45FFA">
        <w:rPr>
          <w:b w:val="0"/>
          <w:color w:val="000000" w:themeColor="text1"/>
          <w:sz w:val="22"/>
          <w:szCs w:val="22"/>
        </w:rPr>
        <w:t>Члан 5.</w:t>
      </w:r>
    </w:p>
    <w:p w14:paraId="4634E510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D45FFA">
        <w:rPr>
          <w:color w:val="000000" w:themeColor="text1"/>
          <w:sz w:val="22"/>
          <w:szCs w:val="22"/>
        </w:rPr>
        <w:t xml:space="preserve">        Ова Одлука ступа на снагу осмог дана од дана објављивања у "Службеном гласнику града Лесковца", а примењиваће се од 01.01.202</w:t>
      </w:r>
      <w:r>
        <w:rPr>
          <w:color w:val="000000" w:themeColor="text1"/>
          <w:sz w:val="22"/>
          <w:szCs w:val="22"/>
        </w:rPr>
        <w:t>5</w:t>
      </w:r>
      <w:r w:rsidRPr="00D45FFA">
        <w:rPr>
          <w:color w:val="000000" w:themeColor="text1"/>
          <w:sz w:val="22"/>
          <w:szCs w:val="22"/>
        </w:rPr>
        <w:t>.године.</w:t>
      </w:r>
    </w:p>
    <w:p w14:paraId="7644724C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</w:p>
    <w:p w14:paraId="3AE1C57F" w14:textId="77777777" w:rsidR="00575FB5" w:rsidRPr="00D45FFA" w:rsidRDefault="00575FB5" w:rsidP="00575FB5">
      <w:pPr>
        <w:pStyle w:val="1tekst"/>
        <w:rPr>
          <w:color w:val="000000" w:themeColor="text1"/>
          <w:sz w:val="22"/>
          <w:szCs w:val="22"/>
        </w:rPr>
      </w:pPr>
    </w:p>
    <w:p w14:paraId="02626498" w14:textId="77777777" w:rsidR="00575FB5" w:rsidRPr="00D45FFA" w:rsidRDefault="00575FB5" w:rsidP="00575FB5">
      <w:pPr>
        <w:pStyle w:val="1tekst"/>
        <w:jc w:val="center"/>
        <w:rPr>
          <w:color w:val="000000" w:themeColor="text1"/>
          <w:sz w:val="22"/>
          <w:szCs w:val="22"/>
        </w:rPr>
      </w:pPr>
      <w:r w:rsidRPr="00D45FFA">
        <w:rPr>
          <w:color w:val="000000" w:themeColor="text1"/>
          <w:sz w:val="22"/>
          <w:szCs w:val="22"/>
        </w:rPr>
        <w:t>Члан 6.</w:t>
      </w:r>
    </w:p>
    <w:p w14:paraId="13B9CB53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  <w:r w:rsidRPr="00D45FFA">
        <w:rPr>
          <w:color w:val="000000" w:themeColor="text1"/>
          <w:sz w:val="22"/>
          <w:szCs w:val="22"/>
        </w:rPr>
        <w:t xml:space="preserve">         Ступањем на снагу ове одлуке престаје да важи Одлука о утврђивању економске цене програма васпитања и образовања у ПУ „Милка Диманић“ Власотинце за 20</w:t>
      </w:r>
      <w:r>
        <w:rPr>
          <w:color w:val="000000" w:themeColor="text1"/>
          <w:sz w:val="22"/>
          <w:szCs w:val="22"/>
        </w:rPr>
        <w:t>24</w:t>
      </w:r>
      <w:r w:rsidRPr="00D45FFA">
        <w:rPr>
          <w:color w:val="000000" w:themeColor="text1"/>
          <w:sz w:val="22"/>
          <w:szCs w:val="22"/>
        </w:rPr>
        <w:t xml:space="preserve">.годину („Сл.гласник града Лесковца“, број </w:t>
      </w:r>
      <w:r w:rsidR="00DC2B66">
        <w:rPr>
          <w:color w:val="000000" w:themeColor="text1"/>
          <w:sz w:val="22"/>
          <w:szCs w:val="22"/>
        </w:rPr>
        <w:t xml:space="preserve"> </w:t>
      </w:r>
      <w:r w:rsidR="00560B7B">
        <w:rPr>
          <w:color w:val="000000" w:themeColor="text1"/>
          <w:sz w:val="22"/>
          <w:szCs w:val="22"/>
        </w:rPr>
        <w:t>4/24</w:t>
      </w:r>
      <w:r w:rsidRPr="00D45FFA">
        <w:rPr>
          <w:color w:val="000000" w:themeColor="text1"/>
          <w:sz w:val="22"/>
          <w:szCs w:val="22"/>
        </w:rPr>
        <w:t>).</w:t>
      </w:r>
    </w:p>
    <w:p w14:paraId="59B9FA28" w14:textId="77777777" w:rsidR="00575FB5" w:rsidRPr="00D45FFA" w:rsidRDefault="00575FB5" w:rsidP="00575FB5">
      <w:pPr>
        <w:pStyle w:val="1tekst"/>
        <w:ind w:left="0" w:firstLine="0"/>
        <w:rPr>
          <w:color w:val="000000" w:themeColor="text1"/>
          <w:sz w:val="22"/>
          <w:szCs w:val="22"/>
        </w:rPr>
      </w:pPr>
    </w:p>
    <w:p w14:paraId="4EBEBA8E" w14:textId="77777777" w:rsidR="00575FB5" w:rsidRPr="00D45FFA" w:rsidRDefault="00575FB5" w:rsidP="00575FB5">
      <w:pPr>
        <w:pStyle w:val="1tekst"/>
        <w:rPr>
          <w:color w:val="000000" w:themeColor="text1"/>
          <w:sz w:val="22"/>
          <w:szCs w:val="22"/>
        </w:rPr>
      </w:pPr>
    </w:p>
    <w:p w14:paraId="0607B441" w14:textId="6CB14895" w:rsidR="00575FB5" w:rsidRPr="008B6C7E" w:rsidRDefault="00575FB5" w:rsidP="00575FB5">
      <w:pPr>
        <w:pStyle w:val="1tekst"/>
        <w:ind w:left="0" w:firstLine="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</w:t>
      </w:r>
      <w:r w:rsidRPr="008B6C7E">
        <w:rPr>
          <w:b/>
          <w:bCs/>
          <w:color w:val="000000" w:themeColor="text1"/>
          <w:sz w:val="22"/>
          <w:szCs w:val="22"/>
        </w:rPr>
        <w:t>СКУПШТИНА ОПШ</w:t>
      </w:r>
      <w:r w:rsidR="008B6C7E" w:rsidRPr="008B6C7E">
        <w:rPr>
          <w:b/>
          <w:bCs/>
          <w:color w:val="000000" w:themeColor="text1"/>
          <w:sz w:val="22"/>
          <w:szCs w:val="22"/>
        </w:rPr>
        <w:t>ТИНЕ ВЛАСОТИНЦЕ, дана 24.</w:t>
      </w:r>
      <w:r w:rsidRPr="008B6C7E">
        <w:rPr>
          <w:b/>
          <w:bCs/>
          <w:color w:val="000000" w:themeColor="text1"/>
          <w:sz w:val="22"/>
          <w:szCs w:val="22"/>
        </w:rPr>
        <w:t>12.2024.</w:t>
      </w:r>
      <w:r w:rsidR="008B6C7E" w:rsidRPr="008B6C7E">
        <w:rPr>
          <w:b/>
          <w:bCs/>
          <w:color w:val="000000" w:themeColor="text1"/>
          <w:sz w:val="22"/>
          <w:szCs w:val="22"/>
        </w:rPr>
        <w:t>године, 01 бр.06-121-8/20</w:t>
      </w:r>
      <w:r w:rsidRPr="008B6C7E">
        <w:rPr>
          <w:b/>
          <w:bCs/>
          <w:color w:val="000000" w:themeColor="text1"/>
          <w:sz w:val="22"/>
          <w:szCs w:val="22"/>
        </w:rPr>
        <w:t>24</w:t>
      </w:r>
      <w:r w:rsidR="00490F69">
        <w:rPr>
          <w:b/>
          <w:bCs/>
          <w:color w:val="000000" w:themeColor="text1"/>
          <w:sz w:val="22"/>
          <w:szCs w:val="22"/>
        </w:rPr>
        <w:t>.</w:t>
      </w:r>
    </w:p>
    <w:p w14:paraId="709ACCD8" w14:textId="77777777" w:rsidR="00575FB5" w:rsidRPr="008B6C7E" w:rsidRDefault="00575FB5" w:rsidP="00575FB5">
      <w:pPr>
        <w:pStyle w:val="1tekst"/>
        <w:rPr>
          <w:b/>
          <w:bCs/>
          <w:color w:val="000000" w:themeColor="text1"/>
          <w:sz w:val="22"/>
          <w:szCs w:val="22"/>
        </w:rPr>
      </w:pPr>
    </w:p>
    <w:p w14:paraId="7DB17340" w14:textId="77777777" w:rsidR="00575FB5" w:rsidRPr="008B6C7E" w:rsidRDefault="00575FB5" w:rsidP="00575FB5">
      <w:pPr>
        <w:pStyle w:val="1tekst"/>
        <w:rPr>
          <w:b/>
          <w:bCs/>
          <w:color w:val="000000" w:themeColor="text1"/>
          <w:sz w:val="22"/>
          <w:szCs w:val="22"/>
        </w:rPr>
      </w:pPr>
      <w:r w:rsidRPr="008B6C7E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</w:t>
      </w:r>
      <w:r w:rsidR="008B6C7E">
        <w:rPr>
          <w:b/>
          <w:bCs/>
          <w:color w:val="000000" w:themeColor="text1"/>
          <w:sz w:val="22"/>
          <w:szCs w:val="22"/>
        </w:rPr>
        <w:t xml:space="preserve">        </w:t>
      </w:r>
      <w:r w:rsidRPr="008B6C7E">
        <w:rPr>
          <w:b/>
          <w:bCs/>
          <w:color w:val="000000" w:themeColor="text1"/>
          <w:sz w:val="22"/>
          <w:szCs w:val="22"/>
        </w:rPr>
        <w:t>ПРЕДСЕДНИК СКУПШТИНЕ</w:t>
      </w:r>
    </w:p>
    <w:p w14:paraId="1B9F56F6" w14:textId="77777777" w:rsidR="00575FB5" w:rsidRPr="008B6C7E" w:rsidRDefault="00575FB5" w:rsidP="00D379F3">
      <w:pPr>
        <w:pStyle w:val="1tekst"/>
        <w:rPr>
          <w:b/>
          <w:bCs/>
          <w:color w:val="000000" w:themeColor="text1"/>
          <w:sz w:val="22"/>
          <w:szCs w:val="22"/>
        </w:rPr>
      </w:pPr>
      <w:r w:rsidRPr="008B6C7E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</w:t>
      </w:r>
      <w:r w:rsidR="008B6C7E">
        <w:rPr>
          <w:b/>
          <w:bCs/>
          <w:color w:val="000000" w:themeColor="text1"/>
          <w:sz w:val="22"/>
          <w:szCs w:val="22"/>
        </w:rPr>
        <w:t xml:space="preserve">      </w:t>
      </w:r>
      <w:r w:rsidRPr="008B6C7E">
        <w:rPr>
          <w:b/>
          <w:bCs/>
          <w:color w:val="000000" w:themeColor="text1"/>
          <w:sz w:val="22"/>
          <w:szCs w:val="22"/>
        </w:rPr>
        <w:t xml:space="preserve"> Зоран Стаменковић, с.р.</w:t>
      </w:r>
    </w:p>
    <w:p w14:paraId="4AD7E6D2" w14:textId="77777777" w:rsidR="008B6C7E" w:rsidRPr="008B6C7E" w:rsidRDefault="008B6C7E" w:rsidP="00D379F3">
      <w:pPr>
        <w:pStyle w:val="1tekst"/>
        <w:rPr>
          <w:b/>
          <w:bCs/>
          <w:color w:val="000000" w:themeColor="text1"/>
          <w:sz w:val="22"/>
          <w:szCs w:val="22"/>
        </w:rPr>
      </w:pPr>
    </w:p>
    <w:p w14:paraId="57BEDCC1" w14:textId="77777777" w:rsidR="008B6C7E" w:rsidRPr="008B6C7E" w:rsidRDefault="008B6C7E" w:rsidP="00D379F3">
      <w:pPr>
        <w:pStyle w:val="1tekst"/>
        <w:rPr>
          <w:b/>
          <w:bCs/>
          <w:color w:val="000000" w:themeColor="text1"/>
          <w:sz w:val="22"/>
          <w:szCs w:val="22"/>
        </w:rPr>
      </w:pPr>
      <w:r w:rsidRPr="008B6C7E">
        <w:rPr>
          <w:b/>
          <w:bCs/>
          <w:color w:val="000000" w:themeColor="text1"/>
          <w:sz w:val="22"/>
          <w:szCs w:val="22"/>
        </w:rPr>
        <w:t xml:space="preserve">                             </w:t>
      </w:r>
      <w:r>
        <w:rPr>
          <w:b/>
          <w:bCs/>
          <w:color w:val="000000" w:themeColor="text1"/>
          <w:sz w:val="22"/>
          <w:szCs w:val="22"/>
        </w:rPr>
        <w:t xml:space="preserve">   </w:t>
      </w:r>
      <w:r w:rsidRPr="008B6C7E">
        <w:rPr>
          <w:b/>
          <w:bCs/>
          <w:color w:val="000000" w:themeColor="text1"/>
          <w:sz w:val="22"/>
          <w:szCs w:val="22"/>
        </w:rPr>
        <w:t>Тачност преписа оверава</w:t>
      </w:r>
    </w:p>
    <w:p w14:paraId="5027C97B" w14:textId="77777777" w:rsidR="008B6C7E" w:rsidRPr="008B6C7E" w:rsidRDefault="008B6C7E" w:rsidP="00D379F3">
      <w:pPr>
        <w:pStyle w:val="1tekst"/>
        <w:rPr>
          <w:b/>
          <w:bCs/>
          <w:color w:val="000000" w:themeColor="text1"/>
          <w:sz w:val="22"/>
          <w:szCs w:val="22"/>
        </w:rPr>
      </w:pPr>
    </w:p>
    <w:p w14:paraId="216946B5" w14:textId="77777777" w:rsidR="008B6C7E" w:rsidRPr="008B6C7E" w:rsidRDefault="008B6C7E" w:rsidP="00D379F3">
      <w:pPr>
        <w:pStyle w:val="1tekst"/>
        <w:rPr>
          <w:b/>
          <w:bCs/>
          <w:color w:val="000000" w:themeColor="text1"/>
          <w:sz w:val="22"/>
          <w:szCs w:val="22"/>
        </w:rPr>
      </w:pPr>
      <w:r w:rsidRPr="008B6C7E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</w:t>
      </w:r>
      <w:r>
        <w:rPr>
          <w:b/>
          <w:bCs/>
          <w:color w:val="000000" w:themeColor="text1"/>
          <w:sz w:val="22"/>
          <w:szCs w:val="22"/>
        </w:rPr>
        <w:t xml:space="preserve">     </w:t>
      </w:r>
      <w:r w:rsidRPr="008B6C7E">
        <w:rPr>
          <w:b/>
          <w:bCs/>
          <w:color w:val="000000" w:themeColor="text1"/>
          <w:sz w:val="22"/>
          <w:szCs w:val="22"/>
        </w:rPr>
        <w:t xml:space="preserve"> СЕКРЕТАР СКУПШТИНЕ</w:t>
      </w:r>
    </w:p>
    <w:p w14:paraId="5ECA4B1E" w14:textId="77777777" w:rsidR="008B6C7E" w:rsidRPr="008B6C7E" w:rsidRDefault="008B6C7E" w:rsidP="00D379F3">
      <w:pPr>
        <w:pStyle w:val="1tekst"/>
        <w:rPr>
          <w:b/>
          <w:bCs/>
          <w:color w:val="000000" w:themeColor="text1"/>
          <w:sz w:val="22"/>
          <w:szCs w:val="22"/>
        </w:rPr>
      </w:pPr>
      <w:r w:rsidRPr="008B6C7E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</w:t>
      </w:r>
      <w:r>
        <w:rPr>
          <w:b/>
          <w:bCs/>
          <w:color w:val="000000" w:themeColor="text1"/>
          <w:sz w:val="22"/>
          <w:szCs w:val="22"/>
        </w:rPr>
        <w:t xml:space="preserve">      </w:t>
      </w:r>
      <w:r w:rsidRPr="008B6C7E">
        <w:rPr>
          <w:b/>
          <w:bCs/>
          <w:color w:val="000000" w:themeColor="text1"/>
          <w:sz w:val="22"/>
          <w:szCs w:val="22"/>
        </w:rPr>
        <w:t xml:space="preserve"> Ивана Станојевић</w:t>
      </w:r>
    </w:p>
    <w:p w14:paraId="11B0B50A" w14:textId="77777777" w:rsidR="00DB24D1" w:rsidRPr="008B6C7E" w:rsidRDefault="00DB24D1" w:rsidP="00D379F3">
      <w:pPr>
        <w:pStyle w:val="1tekst"/>
        <w:rPr>
          <w:b/>
          <w:bCs/>
          <w:color w:val="000000" w:themeColor="text1"/>
          <w:sz w:val="22"/>
          <w:szCs w:val="22"/>
        </w:rPr>
      </w:pPr>
    </w:p>
    <w:p w14:paraId="431DECC4" w14:textId="77777777" w:rsidR="00DB24D1" w:rsidRPr="008B6C7E" w:rsidRDefault="00DB24D1" w:rsidP="00D379F3">
      <w:pPr>
        <w:pStyle w:val="1tekst"/>
        <w:rPr>
          <w:b/>
          <w:bCs/>
          <w:color w:val="000000" w:themeColor="text1"/>
          <w:sz w:val="22"/>
          <w:szCs w:val="22"/>
        </w:rPr>
      </w:pPr>
    </w:p>
    <w:p w14:paraId="6E10F484" w14:textId="77777777" w:rsidR="00DB24D1" w:rsidRPr="008B6C7E" w:rsidRDefault="00DB24D1" w:rsidP="00D379F3">
      <w:pPr>
        <w:pStyle w:val="1tekst"/>
        <w:rPr>
          <w:b/>
          <w:bCs/>
          <w:color w:val="000000" w:themeColor="text1"/>
          <w:sz w:val="22"/>
          <w:szCs w:val="22"/>
        </w:rPr>
      </w:pPr>
    </w:p>
    <w:p w14:paraId="1B815993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4C562C5A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20F04B45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3D844FFD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17FD600C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6E5A7C9B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206B34C1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4BD3A010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10B05863" w14:textId="77777777" w:rsid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583B87E2" w14:textId="77777777" w:rsidR="00DB24D1" w:rsidRPr="00DB24D1" w:rsidRDefault="00DB24D1" w:rsidP="00D379F3">
      <w:pPr>
        <w:pStyle w:val="1tekst"/>
        <w:rPr>
          <w:bCs/>
          <w:color w:val="000000" w:themeColor="text1"/>
          <w:sz w:val="22"/>
          <w:szCs w:val="22"/>
        </w:rPr>
      </w:pPr>
    </w:p>
    <w:p w14:paraId="1C0A443C" w14:textId="262175CF" w:rsidR="00FC0FE5" w:rsidRDefault="00490F69">
      <w:r>
        <w:t xml:space="preserve">  </w:t>
      </w:r>
    </w:p>
    <w:sectPr w:rsidR="00FC0FE5" w:rsidSect="00FC0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FB5"/>
    <w:rsid w:val="000725F5"/>
    <w:rsid w:val="001A66C7"/>
    <w:rsid w:val="0037405E"/>
    <w:rsid w:val="003A27F9"/>
    <w:rsid w:val="003D291D"/>
    <w:rsid w:val="00490F69"/>
    <w:rsid w:val="00560B7B"/>
    <w:rsid w:val="00575FB5"/>
    <w:rsid w:val="00785E45"/>
    <w:rsid w:val="00811B98"/>
    <w:rsid w:val="008B6C7E"/>
    <w:rsid w:val="00B54D18"/>
    <w:rsid w:val="00C17E89"/>
    <w:rsid w:val="00D379F3"/>
    <w:rsid w:val="00D901F1"/>
    <w:rsid w:val="00DB24D1"/>
    <w:rsid w:val="00DC2B66"/>
    <w:rsid w:val="00F92603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A2BF"/>
  <w15:docId w15:val="{649E7BDE-7396-4D6E-959D-6EA9182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575FB5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2zakon">
    <w:name w:val="_2zakon"/>
    <w:basedOn w:val="Normal"/>
    <w:rsid w:val="00575FB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</w:rPr>
  </w:style>
  <w:style w:type="paragraph" w:customStyle="1" w:styleId="4clan">
    <w:name w:val="_4clan"/>
    <w:basedOn w:val="Normal"/>
    <w:rsid w:val="00575FB5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odluka-zakon">
    <w:name w:val="odluka-zakon"/>
    <w:basedOn w:val="Normal"/>
    <w:rsid w:val="0057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57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D29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3D291D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11</cp:revision>
  <cp:lastPrinted>2024-12-25T08:19:00Z</cp:lastPrinted>
  <dcterms:created xsi:type="dcterms:W3CDTF">2024-12-11T08:20:00Z</dcterms:created>
  <dcterms:modified xsi:type="dcterms:W3CDTF">2024-12-26T11:02:00Z</dcterms:modified>
</cp:coreProperties>
</file>